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5C2D" w14:textId="77777777" w:rsidR="006E4266" w:rsidRDefault="00000000">
      <w:pPr>
        <w:pStyle w:val="Heading1"/>
        <w:spacing w:before="80"/>
        <w:jc w:val="left"/>
      </w:pPr>
      <w:r>
        <w:t>20231482668</w:t>
      </w:r>
    </w:p>
    <w:p w14:paraId="25B92A1A" w14:textId="77777777" w:rsidR="006E4266" w:rsidRDefault="006E4266">
      <w:pPr>
        <w:pStyle w:val="BodyText"/>
        <w:spacing w:before="2"/>
        <w:rPr>
          <w:b/>
          <w:sz w:val="16"/>
        </w:rPr>
      </w:pPr>
    </w:p>
    <w:p w14:paraId="2FAEA2FD" w14:textId="41A9D6E8" w:rsidR="004E68DB" w:rsidRDefault="004E68DB" w:rsidP="004E68DB">
      <w:pPr>
        <w:pStyle w:val="BodyText"/>
        <w:ind w:left="215" w:right="234" w:firstLine="284"/>
        <w:jc w:val="center"/>
        <w:rPr>
          <w:b/>
          <w:bCs/>
        </w:rPr>
      </w:pPr>
      <w:r w:rsidRPr="004E68DB">
        <w:rPr>
          <w:b/>
          <w:bCs/>
        </w:rPr>
        <w:t>QEVERIA E REPUBLIKËS SË MAQEDONISË VERIORE</w:t>
      </w:r>
    </w:p>
    <w:p w14:paraId="29D52FAA" w14:textId="66D54B1A" w:rsidR="004E68DB" w:rsidRPr="004E68DB" w:rsidRDefault="004E68DB" w:rsidP="004E68DB">
      <w:pPr>
        <w:pStyle w:val="BodyText"/>
        <w:ind w:left="215" w:right="234" w:firstLine="284"/>
      </w:pPr>
      <w:r w:rsidRPr="004E68DB">
        <w:t>Në bazë të nenit 47 paragrafi (6) të Ligjit për bujqësi dhe zhvillim rural (“Gazeta zyrtare e Republikës së Maqedonisë</w:t>
      </w:r>
      <w:r>
        <w:rPr>
          <w:lang w:val="sq-AL"/>
        </w:rPr>
        <w:t xml:space="preserve"> së Veriut</w:t>
      </w:r>
      <w:r w:rsidRPr="004E68DB">
        <w:t>” nr. 49/10, 53/11, 126/12, 15/13, 69/13, 106/ 13, 177/14, 25/15, 73/15, 83/15, 154/15, 11/16, 53/16, 120/16, 163/16, 74/17, 83/18, 27/19 dhe "Gazeta</w:t>
      </w:r>
      <w:r>
        <w:rPr>
          <w:lang w:val="sq-AL"/>
        </w:rPr>
        <w:t xml:space="preserve"> Zyrtare</w:t>
      </w:r>
      <w:r w:rsidRPr="004E68DB">
        <w:t xml:space="preserve"> e Republikës së Maqedonisë së Veriut" nr. 152/19, 244/19, 275/19, 110/21, 123/22 dhe 65/23), Qeveria e Republikës së Maqedonisë së Veriut, në seancën e mbajtur në korrik. 11, 2023, </w:t>
      </w:r>
      <w:r>
        <w:rPr>
          <w:lang w:val="sq-AL"/>
        </w:rPr>
        <w:t>sjellë</w:t>
      </w:r>
      <w:r w:rsidRPr="004E68DB">
        <w:t>:</w:t>
      </w:r>
    </w:p>
    <w:p w14:paraId="4B78541A" w14:textId="77777777" w:rsidR="006E4266" w:rsidRDefault="006E4266" w:rsidP="004E68DB">
      <w:pPr>
        <w:pStyle w:val="BodyText"/>
      </w:pPr>
    </w:p>
    <w:p w14:paraId="4720125F" w14:textId="77777777" w:rsidR="004E68DB" w:rsidRDefault="004E68DB" w:rsidP="004E68DB">
      <w:pPr>
        <w:pStyle w:val="BodyText"/>
        <w:jc w:val="center"/>
        <w:rPr>
          <w:b/>
          <w:bCs/>
        </w:rPr>
      </w:pPr>
      <w:r w:rsidRPr="004E68DB">
        <w:rPr>
          <w:b/>
          <w:bCs/>
        </w:rPr>
        <w:t>DEKRET PËR NDRYSHIMIN DHE PLOTËSIM DEKRETIN PËR KRITERET MË TË AFTËR PËR PAGESAT DIREKTE, PËR PËRDORUESIT E FONDEVE, SHUMAT MAKSIMALE DHE MËNYRËN E PAGESAVE DIREKTE PËR VITIN 2023.</w:t>
      </w:r>
    </w:p>
    <w:p w14:paraId="4EE2222C" w14:textId="77777777" w:rsidR="004E68DB" w:rsidRDefault="004E68DB" w:rsidP="004E68DB">
      <w:pPr>
        <w:pStyle w:val="BodyText"/>
        <w:jc w:val="center"/>
        <w:rPr>
          <w:b/>
          <w:bCs/>
        </w:rPr>
      </w:pPr>
    </w:p>
    <w:p w14:paraId="6D8224CB" w14:textId="0A0B9597" w:rsidR="004E68DB" w:rsidRPr="004E68DB" w:rsidRDefault="004E68DB" w:rsidP="004E68DB">
      <w:pPr>
        <w:pStyle w:val="BodyText"/>
        <w:jc w:val="center"/>
        <w:rPr>
          <w:b/>
          <w:bCs/>
          <w:lang w:val="en-US"/>
        </w:rPr>
      </w:pPr>
      <w:r>
        <w:rPr>
          <w:b/>
          <w:bCs/>
          <w:lang w:val="en-US"/>
        </w:rPr>
        <w:t>Neni 1</w:t>
      </w:r>
    </w:p>
    <w:p w14:paraId="2F3D1C50" w14:textId="65FC60F2" w:rsidR="006E4266" w:rsidRDefault="004E68DB" w:rsidP="004E68DB">
      <w:pPr>
        <w:pStyle w:val="BodyText"/>
      </w:pPr>
      <w:r w:rsidRPr="004E68DB">
        <w:t>Në Dekretin për përafrimin e kritereve për pagesat direkte, përfituesit e mjeteve, shumat maksimale dhe mënyra e pagesave direkte për vitin 2023 (“Gazeta zyrtare e Republikës së Maqedonisë së Veriut” nr. 30/23, 42/23, 110 /23 dhe 138/23) në nenin 2 paragrafi (2) nënmasën 1.2. ndryshohet për të lexuar:</w:t>
      </w:r>
    </w:p>
    <w:p w14:paraId="3C7D7FA2" w14:textId="77777777" w:rsidR="006E4266" w:rsidRDefault="00000000">
      <w:pPr>
        <w:pStyle w:val="BodyText"/>
        <w:ind w:left="215"/>
      </w:pPr>
      <w: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3493"/>
        <w:gridCol w:w="4851"/>
      </w:tblGrid>
      <w:tr w:rsidR="006E4266" w14:paraId="7FA868A7" w14:textId="77777777">
        <w:trPr>
          <w:trHeight w:val="281"/>
        </w:trPr>
        <w:tc>
          <w:tcPr>
            <w:tcW w:w="1010" w:type="dxa"/>
            <w:tcBorders>
              <w:bottom w:val="nil"/>
            </w:tcBorders>
          </w:tcPr>
          <w:p w14:paraId="359638D4" w14:textId="77777777" w:rsidR="006E4266" w:rsidRDefault="00000000">
            <w:pPr>
              <w:pStyle w:val="TableParagraph"/>
              <w:spacing w:line="261" w:lineRule="exact"/>
              <w:ind w:left="325"/>
              <w:rPr>
                <w:sz w:val="24"/>
              </w:rPr>
            </w:pPr>
            <w:r>
              <w:rPr>
                <w:sz w:val="24"/>
              </w:rPr>
              <w:t>1.2.</w:t>
            </w:r>
          </w:p>
        </w:tc>
        <w:tc>
          <w:tcPr>
            <w:tcW w:w="3493" w:type="dxa"/>
            <w:tcBorders>
              <w:bottom w:val="nil"/>
            </w:tcBorders>
          </w:tcPr>
          <w:p w14:paraId="5F0EE1B9" w14:textId="4600D9F3" w:rsidR="006E4266" w:rsidRPr="00707459" w:rsidRDefault="00707459">
            <w:pPr>
              <w:pStyle w:val="TableParagraph"/>
              <w:spacing w:line="261" w:lineRule="exact"/>
              <w:ind w:left="108"/>
              <w:rPr>
                <w:sz w:val="24"/>
                <w:lang w:val="sq-AL"/>
              </w:rPr>
            </w:pPr>
            <w:r>
              <w:rPr>
                <w:sz w:val="24"/>
                <w:lang w:val="en-US"/>
              </w:rPr>
              <w:t>Shtes</w:t>
            </w:r>
            <w:r>
              <w:rPr>
                <w:sz w:val="24"/>
                <w:lang w:val="sq-AL"/>
              </w:rPr>
              <w:t>ë e drejtpërdrejtë</w:t>
            </w:r>
          </w:p>
        </w:tc>
        <w:tc>
          <w:tcPr>
            <w:tcW w:w="4851" w:type="dxa"/>
            <w:tcBorders>
              <w:bottom w:val="nil"/>
            </w:tcBorders>
          </w:tcPr>
          <w:p w14:paraId="58F665B3" w14:textId="10F64CF3" w:rsidR="006E4266" w:rsidRDefault="00000000" w:rsidP="003D74AA">
            <w:pPr>
              <w:pStyle w:val="TableParagraph"/>
              <w:tabs>
                <w:tab w:val="left" w:pos="495"/>
                <w:tab w:val="left" w:pos="1952"/>
                <w:tab w:val="left" w:pos="2495"/>
                <w:tab w:val="left" w:pos="3249"/>
                <w:tab w:val="left" w:pos="4529"/>
              </w:tabs>
              <w:spacing w:line="261" w:lineRule="exact"/>
              <w:ind w:left="107"/>
              <w:jc w:val="both"/>
              <w:rPr>
                <w:sz w:val="24"/>
              </w:rPr>
            </w:pPr>
            <w:r>
              <w:rPr>
                <w:sz w:val="24"/>
              </w:rPr>
              <w:t>-</w:t>
            </w:r>
            <w:r>
              <w:rPr>
                <w:sz w:val="24"/>
              </w:rPr>
              <w:tab/>
            </w:r>
            <w:r w:rsidR="00707459" w:rsidRPr="00707459">
              <w:rPr>
                <w:sz w:val="24"/>
              </w:rPr>
              <w:t>Përfitues nga kjo nënmasë janë</w:t>
            </w:r>
          </w:p>
        </w:tc>
      </w:tr>
      <w:tr w:rsidR="006E4266" w14:paraId="28561BBB" w14:textId="77777777">
        <w:trPr>
          <w:trHeight w:val="275"/>
        </w:trPr>
        <w:tc>
          <w:tcPr>
            <w:tcW w:w="1010" w:type="dxa"/>
            <w:tcBorders>
              <w:top w:val="nil"/>
              <w:bottom w:val="nil"/>
            </w:tcBorders>
          </w:tcPr>
          <w:p w14:paraId="7AC3CCB2" w14:textId="77777777" w:rsidR="006E4266" w:rsidRDefault="006E4266">
            <w:pPr>
              <w:pStyle w:val="TableParagraph"/>
              <w:rPr>
                <w:sz w:val="20"/>
              </w:rPr>
            </w:pPr>
          </w:p>
        </w:tc>
        <w:tc>
          <w:tcPr>
            <w:tcW w:w="3493" w:type="dxa"/>
            <w:tcBorders>
              <w:top w:val="nil"/>
              <w:bottom w:val="nil"/>
            </w:tcBorders>
          </w:tcPr>
          <w:p w14:paraId="4490B695" w14:textId="2404376D" w:rsidR="006E4266" w:rsidRPr="00707459" w:rsidRDefault="00707459">
            <w:pPr>
              <w:pStyle w:val="TableParagraph"/>
              <w:spacing w:line="256" w:lineRule="exact"/>
              <w:ind w:left="108"/>
              <w:rPr>
                <w:sz w:val="24"/>
                <w:lang w:val="sq-AL"/>
              </w:rPr>
            </w:pPr>
            <w:r>
              <w:rPr>
                <w:sz w:val="24"/>
                <w:lang w:val="sq-AL"/>
              </w:rPr>
              <w:t>pagesat</w:t>
            </w:r>
          </w:p>
        </w:tc>
        <w:tc>
          <w:tcPr>
            <w:tcW w:w="4851" w:type="dxa"/>
            <w:tcBorders>
              <w:top w:val="nil"/>
              <w:bottom w:val="nil"/>
            </w:tcBorders>
          </w:tcPr>
          <w:p w14:paraId="7EB95DF2" w14:textId="21CC92A6" w:rsidR="006E4266" w:rsidRPr="009647AA" w:rsidRDefault="003D74AA" w:rsidP="003D74AA">
            <w:pPr>
              <w:pStyle w:val="TableParagraph"/>
              <w:spacing w:line="256" w:lineRule="exact"/>
              <w:ind w:left="107"/>
              <w:jc w:val="both"/>
              <w:rPr>
                <w:sz w:val="24"/>
                <w:lang w:val="sq-AL"/>
              </w:rPr>
            </w:pPr>
            <w:r>
              <w:rPr>
                <w:sz w:val="24"/>
                <w:lang w:val="sq-AL"/>
              </w:rPr>
              <w:t>njësitë</w:t>
            </w:r>
            <w:r w:rsidR="00707459" w:rsidRPr="00707459">
              <w:rPr>
                <w:sz w:val="24"/>
              </w:rPr>
              <w:t xml:space="preserve"> bujqësore që në </w:t>
            </w:r>
            <w:r w:rsidR="009647AA">
              <w:rPr>
                <w:sz w:val="24"/>
                <w:lang w:val="sq-AL"/>
              </w:rPr>
              <w:t xml:space="preserve">vitin e </w:t>
            </w:r>
            <w:r w:rsidR="00707459" w:rsidRPr="00707459">
              <w:rPr>
                <w:sz w:val="24"/>
              </w:rPr>
              <w:t>prodhi</w:t>
            </w:r>
            <w:r w:rsidR="009647AA">
              <w:rPr>
                <w:sz w:val="24"/>
                <w:lang w:val="sq-AL"/>
              </w:rPr>
              <w:t>t</w:t>
            </w:r>
          </w:p>
        </w:tc>
      </w:tr>
      <w:tr w:rsidR="006E4266" w14:paraId="43B8C38D" w14:textId="77777777">
        <w:trPr>
          <w:trHeight w:val="275"/>
        </w:trPr>
        <w:tc>
          <w:tcPr>
            <w:tcW w:w="1010" w:type="dxa"/>
            <w:tcBorders>
              <w:top w:val="nil"/>
              <w:bottom w:val="nil"/>
            </w:tcBorders>
          </w:tcPr>
          <w:p w14:paraId="0A729081" w14:textId="77777777" w:rsidR="006E4266" w:rsidRDefault="006E4266">
            <w:pPr>
              <w:pStyle w:val="TableParagraph"/>
              <w:rPr>
                <w:sz w:val="20"/>
              </w:rPr>
            </w:pPr>
          </w:p>
        </w:tc>
        <w:tc>
          <w:tcPr>
            <w:tcW w:w="3493" w:type="dxa"/>
            <w:tcBorders>
              <w:top w:val="nil"/>
              <w:bottom w:val="nil"/>
            </w:tcBorders>
          </w:tcPr>
          <w:p w14:paraId="681E67D9" w14:textId="21ED534C" w:rsidR="006E4266" w:rsidRDefault="00707459">
            <w:pPr>
              <w:pStyle w:val="TableParagraph"/>
              <w:spacing w:line="256" w:lineRule="exact"/>
              <w:ind w:left="108"/>
              <w:rPr>
                <w:sz w:val="24"/>
              </w:rPr>
            </w:pPr>
            <w:r w:rsidRPr="00707459">
              <w:rPr>
                <w:sz w:val="24"/>
              </w:rPr>
              <w:t>nga nënmasa 1.1. për përdorimin e</w:t>
            </w:r>
          </w:p>
        </w:tc>
        <w:tc>
          <w:tcPr>
            <w:tcW w:w="4851" w:type="dxa"/>
            <w:tcBorders>
              <w:top w:val="nil"/>
              <w:bottom w:val="nil"/>
            </w:tcBorders>
          </w:tcPr>
          <w:p w14:paraId="7182D881" w14:textId="46619025" w:rsidR="006E4266" w:rsidRDefault="00707459" w:rsidP="003D74AA">
            <w:pPr>
              <w:pStyle w:val="TableParagraph"/>
              <w:tabs>
                <w:tab w:val="left" w:pos="1460"/>
                <w:tab w:val="left" w:pos="2489"/>
                <w:tab w:val="left" w:pos="3413"/>
                <w:tab w:val="left" w:pos="4516"/>
              </w:tabs>
              <w:spacing w:line="256" w:lineRule="exact"/>
              <w:ind w:left="107"/>
              <w:jc w:val="both"/>
              <w:rPr>
                <w:sz w:val="24"/>
              </w:rPr>
            </w:pPr>
            <w:r w:rsidRPr="00707459">
              <w:rPr>
                <w:sz w:val="24"/>
              </w:rPr>
              <w:t>2022/2023 kanë mbjellë me</w:t>
            </w:r>
          </w:p>
        </w:tc>
      </w:tr>
      <w:tr w:rsidR="006E4266" w14:paraId="3D8AB8B7" w14:textId="77777777">
        <w:trPr>
          <w:trHeight w:val="275"/>
        </w:trPr>
        <w:tc>
          <w:tcPr>
            <w:tcW w:w="1010" w:type="dxa"/>
            <w:tcBorders>
              <w:top w:val="nil"/>
              <w:bottom w:val="nil"/>
            </w:tcBorders>
          </w:tcPr>
          <w:p w14:paraId="2232C746" w14:textId="77777777" w:rsidR="006E4266" w:rsidRDefault="006E4266">
            <w:pPr>
              <w:pStyle w:val="TableParagraph"/>
              <w:rPr>
                <w:sz w:val="20"/>
              </w:rPr>
            </w:pPr>
          </w:p>
        </w:tc>
        <w:tc>
          <w:tcPr>
            <w:tcW w:w="3493" w:type="dxa"/>
            <w:tcBorders>
              <w:top w:val="nil"/>
              <w:bottom w:val="nil"/>
            </w:tcBorders>
          </w:tcPr>
          <w:p w14:paraId="1113941C" w14:textId="5FAB0552" w:rsidR="006E4266" w:rsidRDefault="00707459">
            <w:pPr>
              <w:pStyle w:val="TableParagraph"/>
              <w:spacing w:line="256" w:lineRule="exact"/>
              <w:ind w:left="108"/>
              <w:rPr>
                <w:sz w:val="24"/>
              </w:rPr>
            </w:pPr>
            <w:r w:rsidRPr="00707459">
              <w:rPr>
                <w:sz w:val="24"/>
              </w:rPr>
              <w:t>fara e certifikuar</w:t>
            </w:r>
          </w:p>
        </w:tc>
        <w:tc>
          <w:tcPr>
            <w:tcW w:w="4851" w:type="dxa"/>
            <w:tcBorders>
              <w:top w:val="nil"/>
              <w:bottom w:val="nil"/>
            </w:tcBorders>
          </w:tcPr>
          <w:p w14:paraId="3725BB2F" w14:textId="46644887" w:rsidR="006E4266" w:rsidRDefault="00707459" w:rsidP="003D74AA">
            <w:pPr>
              <w:pStyle w:val="TableParagraph"/>
              <w:tabs>
                <w:tab w:val="left" w:pos="1930"/>
                <w:tab w:val="left" w:pos="3242"/>
                <w:tab w:val="left" w:pos="4614"/>
              </w:tabs>
              <w:spacing w:line="256" w:lineRule="exact"/>
              <w:ind w:left="107"/>
              <w:jc w:val="both"/>
              <w:rPr>
                <w:sz w:val="24"/>
              </w:rPr>
            </w:pPr>
            <w:r w:rsidRPr="00707459">
              <w:rPr>
                <w:sz w:val="24"/>
              </w:rPr>
              <w:t xml:space="preserve">material farë </w:t>
            </w:r>
            <w:r w:rsidR="003D74AA">
              <w:rPr>
                <w:sz w:val="24"/>
                <w:lang w:val="sq-AL"/>
              </w:rPr>
              <w:t>të</w:t>
            </w:r>
            <w:r w:rsidRPr="00707459">
              <w:rPr>
                <w:sz w:val="24"/>
              </w:rPr>
              <w:t xml:space="preserve"> certifikuar dhe</w:t>
            </w:r>
          </w:p>
        </w:tc>
      </w:tr>
      <w:tr w:rsidR="006E4266" w14:paraId="361D13DE" w14:textId="77777777">
        <w:trPr>
          <w:trHeight w:val="275"/>
        </w:trPr>
        <w:tc>
          <w:tcPr>
            <w:tcW w:w="1010" w:type="dxa"/>
            <w:tcBorders>
              <w:top w:val="nil"/>
              <w:bottom w:val="nil"/>
            </w:tcBorders>
          </w:tcPr>
          <w:p w14:paraId="0DDD18A1" w14:textId="77777777" w:rsidR="006E4266" w:rsidRDefault="006E4266">
            <w:pPr>
              <w:pStyle w:val="TableParagraph"/>
              <w:rPr>
                <w:sz w:val="20"/>
              </w:rPr>
            </w:pPr>
          </w:p>
        </w:tc>
        <w:tc>
          <w:tcPr>
            <w:tcW w:w="3493" w:type="dxa"/>
            <w:tcBorders>
              <w:top w:val="nil"/>
              <w:bottom w:val="nil"/>
            </w:tcBorders>
          </w:tcPr>
          <w:p w14:paraId="76068B49" w14:textId="15FDBCB0" w:rsidR="006E4266" w:rsidRDefault="00707459">
            <w:pPr>
              <w:pStyle w:val="TableParagraph"/>
              <w:spacing w:line="256" w:lineRule="exact"/>
              <w:ind w:left="108"/>
              <w:rPr>
                <w:sz w:val="24"/>
              </w:rPr>
            </w:pPr>
            <w:r w:rsidRPr="00707459">
              <w:rPr>
                <w:sz w:val="24"/>
              </w:rPr>
              <w:t>material për grurë, elb</w:t>
            </w:r>
            <w:r w:rsidR="00000000">
              <w:rPr>
                <w:sz w:val="24"/>
              </w:rPr>
              <w:t>,</w:t>
            </w:r>
          </w:p>
        </w:tc>
        <w:tc>
          <w:tcPr>
            <w:tcW w:w="4851" w:type="dxa"/>
            <w:tcBorders>
              <w:top w:val="nil"/>
              <w:bottom w:val="nil"/>
            </w:tcBorders>
          </w:tcPr>
          <w:p w14:paraId="741A7590" w14:textId="07051EFB" w:rsidR="006E4266" w:rsidRDefault="00707459" w:rsidP="003D74AA">
            <w:pPr>
              <w:pStyle w:val="TableParagraph"/>
              <w:tabs>
                <w:tab w:val="left" w:pos="1198"/>
                <w:tab w:val="left" w:pos="2456"/>
                <w:tab w:val="left" w:pos="2888"/>
                <w:tab w:val="left" w:pos="4002"/>
              </w:tabs>
              <w:spacing w:line="256" w:lineRule="exact"/>
              <w:ind w:left="107"/>
              <w:jc w:val="both"/>
              <w:rPr>
                <w:sz w:val="24"/>
              </w:rPr>
            </w:pPr>
            <w:r w:rsidRPr="00707459">
              <w:rPr>
                <w:sz w:val="24"/>
              </w:rPr>
              <w:t>sipërfaqet e korrura me grurë, elb,</w:t>
            </w:r>
          </w:p>
        </w:tc>
      </w:tr>
      <w:tr w:rsidR="006E4266" w14:paraId="45B4C9A0" w14:textId="77777777">
        <w:trPr>
          <w:trHeight w:val="275"/>
        </w:trPr>
        <w:tc>
          <w:tcPr>
            <w:tcW w:w="1010" w:type="dxa"/>
            <w:tcBorders>
              <w:top w:val="nil"/>
              <w:bottom w:val="nil"/>
            </w:tcBorders>
          </w:tcPr>
          <w:p w14:paraId="148FFD8C" w14:textId="77777777" w:rsidR="006E4266" w:rsidRDefault="006E4266">
            <w:pPr>
              <w:pStyle w:val="TableParagraph"/>
              <w:rPr>
                <w:sz w:val="20"/>
              </w:rPr>
            </w:pPr>
          </w:p>
        </w:tc>
        <w:tc>
          <w:tcPr>
            <w:tcW w:w="3493" w:type="dxa"/>
            <w:tcBorders>
              <w:top w:val="nil"/>
              <w:bottom w:val="nil"/>
            </w:tcBorders>
          </w:tcPr>
          <w:p w14:paraId="72FEABCA" w14:textId="4D480E74" w:rsidR="006E4266" w:rsidRDefault="00707459">
            <w:pPr>
              <w:pStyle w:val="TableParagraph"/>
              <w:spacing w:line="256" w:lineRule="exact"/>
              <w:ind w:left="108"/>
              <w:rPr>
                <w:sz w:val="24"/>
              </w:rPr>
            </w:pPr>
            <w:r w:rsidRPr="00707459">
              <w:rPr>
                <w:sz w:val="24"/>
              </w:rPr>
              <w:t>misri, luledielli dhe farat vajore</w:t>
            </w:r>
          </w:p>
        </w:tc>
        <w:tc>
          <w:tcPr>
            <w:tcW w:w="4851" w:type="dxa"/>
            <w:tcBorders>
              <w:top w:val="nil"/>
              <w:bottom w:val="nil"/>
            </w:tcBorders>
          </w:tcPr>
          <w:p w14:paraId="2F114C9C" w14:textId="6A8235FC" w:rsidR="006E4266" w:rsidRDefault="00707459" w:rsidP="003D74AA">
            <w:pPr>
              <w:pStyle w:val="TableParagraph"/>
              <w:spacing w:line="256" w:lineRule="exact"/>
              <w:jc w:val="both"/>
              <w:rPr>
                <w:sz w:val="24"/>
              </w:rPr>
            </w:pPr>
            <w:r w:rsidRPr="00707459">
              <w:rPr>
                <w:sz w:val="24"/>
              </w:rPr>
              <w:t>misër, luledielli, rape dhe oriz,</w:t>
            </w:r>
          </w:p>
        </w:tc>
      </w:tr>
      <w:tr w:rsidR="006E4266" w14:paraId="3115712E" w14:textId="77777777">
        <w:trPr>
          <w:trHeight w:val="275"/>
        </w:trPr>
        <w:tc>
          <w:tcPr>
            <w:tcW w:w="1010" w:type="dxa"/>
            <w:tcBorders>
              <w:top w:val="nil"/>
              <w:bottom w:val="nil"/>
            </w:tcBorders>
          </w:tcPr>
          <w:p w14:paraId="43A7C781" w14:textId="77777777" w:rsidR="006E4266" w:rsidRDefault="006E4266">
            <w:pPr>
              <w:pStyle w:val="TableParagraph"/>
              <w:rPr>
                <w:sz w:val="20"/>
              </w:rPr>
            </w:pPr>
          </w:p>
        </w:tc>
        <w:tc>
          <w:tcPr>
            <w:tcW w:w="3493" w:type="dxa"/>
            <w:tcBorders>
              <w:top w:val="nil"/>
              <w:bottom w:val="nil"/>
            </w:tcBorders>
          </w:tcPr>
          <w:p w14:paraId="169D8B8A" w14:textId="320882E0" w:rsidR="006E4266" w:rsidRDefault="00707459">
            <w:pPr>
              <w:pStyle w:val="TableParagraph"/>
              <w:spacing w:line="256" w:lineRule="exact"/>
              <w:ind w:left="108"/>
              <w:rPr>
                <w:sz w:val="24"/>
              </w:rPr>
            </w:pPr>
            <w:r w:rsidRPr="00707459">
              <w:rPr>
                <w:sz w:val="24"/>
              </w:rPr>
              <w:t>panxhar, si dhe për përdorimin e</w:t>
            </w:r>
          </w:p>
        </w:tc>
        <w:tc>
          <w:tcPr>
            <w:tcW w:w="4851" w:type="dxa"/>
            <w:tcBorders>
              <w:top w:val="nil"/>
              <w:bottom w:val="nil"/>
            </w:tcBorders>
          </w:tcPr>
          <w:p w14:paraId="34FEE149" w14:textId="22C987D7" w:rsidR="006E4266" w:rsidRPr="003D74AA" w:rsidRDefault="00000000" w:rsidP="003D74AA">
            <w:pPr>
              <w:pStyle w:val="NoSpacing"/>
              <w:jc w:val="both"/>
              <w:rPr>
                <w:lang w:val="sq-AL"/>
              </w:rPr>
            </w:pPr>
            <w:r>
              <w:t xml:space="preserve">- </w:t>
            </w:r>
            <w:r w:rsidR="003D74AA">
              <w:rPr>
                <w:lang w:val="sq-AL"/>
              </w:rPr>
              <w:t>Shuma e pagesave direkte shtesë për grurë</w:t>
            </w:r>
          </w:p>
        </w:tc>
      </w:tr>
      <w:tr w:rsidR="006E4266" w14:paraId="6BE4CF95" w14:textId="77777777">
        <w:trPr>
          <w:trHeight w:val="275"/>
        </w:trPr>
        <w:tc>
          <w:tcPr>
            <w:tcW w:w="1010" w:type="dxa"/>
            <w:tcBorders>
              <w:top w:val="nil"/>
              <w:bottom w:val="nil"/>
            </w:tcBorders>
          </w:tcPr>
          <w:p w14:paraId="1EA3CC60" w14:textId="77777777" w:rsidR="006E4266" w:rsidRDefault="006E4266">
            <w:pPr>
              <w:pStyle w:val="TableParagraph"/>
              <w:rPr>
                <w:sz w:val="20"/>
              </w:rPr>
            </w:pPr>
          </w:p>
        </w:tc>
        <w:tc>
          <w:tcPr>
            <w:tcW w:w="3493" w:type="dxa"/>
            <w:tcBorders>
              <w:top w:val="nil"/>
              <w:bottom w:val="nil"/>
            </w:tcBorders>
          </w:tcPr>
          <w:p w14:paraId="0CE4507A" w14:textId="35F74DC2" w:rsidR="006E4266" w:rsidRDefault="00707459" w:rsidP="00707459">
            <w:pPr>
              <w:pStyle w:val="TableParagraph"/>
              <w:spacing w:line="256" w:lineRule="exact"/>
              <w:rPr>
                <w:sz w:val="24"/>
              </w:rPr>
            </w:pPr>
            <w:r>
              <w:rPr>
                <w:sz w:val="24"/>
                <w:lang w:val="sq-AL"/>
              </w:rPr>
              <w:t xml:space="preserve">  </w:t>
            </w:r>
            <w:r w:rsidRPr="00707459">
              <w:rPr>
                <w:sz w:val="24"/>
              </w:rPr>
              <w:t>certifikuar ose</w:t>
            </w:r>
          </w:p>
        </w:tc>
        <w:tc>
          <w:tcPr>
            <w:tcW w:w="4851" w:type="dxa"/>
            <w:tcBorders>
              <w:top w:val="nil"/>
              <w:bottom w:val="nil"/>
            </w:tcBorders>
          </w:tcPr>
          <w:p w14:paraId="2DF00461" w14:textId="5085EFE3" w:rsidR="006E4266" w:rsidRPr="003D74AA" w:rsidRDefault="00707459" w:rsidP="003D74AA">
            <w:pPr>
              <w:pStyle w:val="TableParagraph"/>
              <w:tabs>
                <w:tab w:val="left" w:pos="1196"/>
                <w:tab w:val="left" w:pos="1627"/>
                <w:tab w:val="left" w:pos="2765"/>
                <w:tab w:val="left" w:pos="3676"/>
                <w:tab w:val="left" w:pos="4035"/>
              </w:tabs>
              <w:spacing w:line="256" w:lineRule="exact"/>
              <w:jc w:val="both"/>
              <w:rPr>
                <w:sz w:val="24"/>
                <w:lang w:val="sq-AL"/>
              </w:rPr>
            </w:pPr>
            <w:r w:rsidRPr="00707459">
              <w:rPr>
                <w:sz w:val="24"/>
              </w:rPr>
              <w:t xml:space="preserve"> elb dhe mis</w:t>
            </w:r>
            <w:r w:rsidR="003D74AA">
              <w:rPr>
                <w:sz w:val="24"/>
                <w:lang w:val="sq-AL"/>
              </w:rPr>
              <w:t>ër</w:t>
            </w:r>
          </w:p>
        </w:tc>
      </w:tr>
      <w:tr w:rsidR="006E4266" w14:paraId="5AE9A4E8" w14:textId="77777777">
        <w:trPr>
          <w:trHeight w:val="275"/>
        </w:trPr>
        <w:tc>
          <w:tcPr>
            <w:tcW w:w="1010" w:type="dxa"/>
            <w:tcBorders>
              <w:top w:val="nil"/>
              <w:bottom w:val="nil"/>
            </w:tcBorders>
          </w:tcPr>
          <w:p w14:paraId="43FC78DF" w14:textId="77777777" w:rsidR="006E4266" w:rsidRDefault="006E4266">
            <w:pPr>
              <w:pStyle w:val="TableParagraph"/>
              <w:rPr>
                <w:sz w:val="20"/>
              </w:rPr>
            </w:pPr>
          </w:p>
        </w:tc>
        <w:tc>
          <w:tcPr>
            <w:tcW w:w="3493" w:type="dxa"/>
            <w:tcBorders>
              <w:top w:val="nil"/>
              <w:bottom w:val="nil"/>
            </w:tcBorders>
          </w:tcPr>
          <w:p w14:paraId="47B5D2A9" w14:textId="34D030A1" w:rsidR="006E4266" w:rsidRDefault="00707459">
            <w:pPr>
              <w:pStyle w:val="TableParagraph"/>
              <w:spacing w:line="256" w:lineRule="exact"/>
              <w:ind w:left="108"/>
              <w:rPr>
                <w:sz w:val="24"/>
              </w:rPr>
            </w:pPr>
            <w:r w:rsidRPr="00707459">
              <w:rPr>
                <w:sz w:val="24"/>
              </w:rPr>
              <w:t>farë e pacertifikuar</w:t>
            </w:r>
          </w:p>
        </w:tc>
        <w:tc>
          <w:tcPr>
            <w:tcW w:w="4851" w:type="dxa"/>
            <w:tcBorders>
              <w:top w:val="nil"/>
              <w:bottom w:val="nil"/>
            </w:tcBorders>
          </w:tcPr>
          <w:p w14:paraId="255F7A75" w14:textId="2C6611FE" w:rsidR="006E4266" w:rsidRDefault="00707459" w:rsidP="003D74AA">
            <w:pPr>
              <w:pStyle w:val="TableParagraph"/>
              <w:tabs>
                <w:tab w:val="left" w:pos="1266"/>
                <w:tab w:val="left" w:pos="2060"/>
                <w:tab w:val="left" w:pos="3025"/>
                <w:tab w:val="left" w:pos="3528"/>
                <w:tab w:val="left" w:pos="4516"/>
              </w:tabs>
              <w:spacing w:line="256" w:lineRule="exact"/>
              <w:ind w:left="107"/>
              <w:jc w:val="both"/>
              <w:rPr>
                <w:sz w:val="24"/>
              </w:rPr>
            </w:pPr>
            <w:r w:rsidRPr="00707459">
              <w:rPr>
                <w:sz w:val="24"/>
              </w:rPr>
              <w:t>është 7.000 denarë për hektar, me</w:t>
            </w:r>
          </w:p>
        </w:tc>
      </w:tr>
      <w:tr w:rsidR="006E4266" w14:paraId="0242A488" w14:textId="77777777">
        <w:trPr>
          <w:trHeight w:val="275"/>
        </w:trPr>
        <w:tc>
          <w:tcPr>
            <w:tcW w:w="1010" w:type="dxa"/>
            <w:tcBorders>
              <w:top w:val="nil"/>
              <w:bottom w:val="nil"/>
            </w:tcBorders>
          </w:tcPr>
          <w:p w14:paraId="50684048" w14:textId="77777777" w:rsidR="006E4266" w:rsidRDefault="006E4266">
            <w:pPr>
              <w:pStyle w:val="TableParagraph"/>
              <w:rPr>
                <w:sz w:val="20"/>
              </w:rPr>
            </w:pPr>
          </w:p>
        </w:tc>
        <w:tc>
          <w:tcPr>
            <w:tcW w:w="3493" w:type="dxa"/>
            <w:tcBorders>
              <w:top w:val="nil"/>
              <w:bottom w:val="nil"/>
            </w:tcBorders>
          </w:tcPr>
          <w:p w14:paraId="4A76E87E" w14:textId="586D2850" w:rsidR="006E4266" w:rsidRDefault="00707459">
            <w:pPr>
              <w:pStyle w:val="TableParagraph"/>
              <w:spacing w:line="256" w:lineRule="exact"/>
              <w:ind w:left="108"/>
              <w:rPr>
                <w:sz w:val="24"/>
              </w:rPr>
            </w:pPr>
            <w:r w:rsidRPr="00707459">
              <w:rPr>
                <w:sz w:val="24"/>
              </w:rPr>
              <w:t>material për oriz</w:t>
            </w:r>
          </w:p>
        </w:tc>
        <w:tc>
          <w:tcPr>
            <w:tcW w:w="4851" w:type="dxa"/>
            <w:tcBorders>
              <w:top w:val="nil"/>
              <w:bottom w:val="nil"/>
            </w:tcBorders>
          </w:tcPr>
          <w:p w14:paraId="4EC1F78C" w14:textId="2D1C49B5" w:rsidR="006E4266" w:rsidRDefault="00B05ED5" w:rsidP="003D74AA">
            <w:pPr>
              <w:pStyle w:val="TableParagraph"/>
              <w:tabs>
                <w:tab w:val="left" w:pos="1389"/>
                <w:tab w:val="left" w:pos="1976"/>
                <w:tab w:val="left" w:pos="3791"/>
              </w:tabs>
              <w:spacing w:line="256" w:lineRule="exact"/>
              <w:ind w:left="107"/>
              <w:jc w:val="both"/>
              <w:rPr>
                <w:sz w:val="24"/>
              </w:rPr>
            </w:pPr>
            <w:r>
              <w:rPr>
                <w:sz w:val="24"/>
                <w:lang w:val="sq-AL"/>
              </w:rPr>
              <w:t>p</w:t>
            </w:r>
            <w:r w:rsidR="00707459" w:rsidRPr="00707459">
              <w:rPr>
                <w:sz w:val="24"/>
              </w:rPr>
              <w:t>ërdorimi</w:t>
            </w:r>
            <w:r w:rsidR="000F00F9">
              <w:rPr>
                <w:sz w:val="24"/>
                <w:lang w:val="sq-AL"/>
              </w:rPr>
              <w:t xml:space="preserve">n e materialit farë e </w:t>
            </w:r>
            <w:r w:rsidR="00707459" w:rsidRPr="00707459">
              <w:rPr>
                <w:sz w:val="24"/>
              </w:rPr>
              <w:t>çertifikuar</w:t>
            </w:r>
          </w:p>
        </w:tc>
      </w:tr>
      <w:tr w:rsidR="006E4266" w14:paraId="0E78FDB7" w14:textId="77777777">
        <w:trPr>
          <w:trHeight w:val="275"/>
        </w:trPr>
        <w:tc>
          <w:tcPr>
            <w:tcW w:w="1010" w:type="dxa"/>
            <w:tcBorders>
              <w:top w:val="nil"/>
              <w:bottom w:val="nil"/>
            </w:tcBorders>
          </w:tcPr>
          <w:p w14:paraId="51AEB3BF" w14:textId="77777777" w:rsidR="006E4266" w:rsidRDefault="006E4266">
            <w:pPr>
              <w:pStyle w:val="TableParagraph"/>
              <w:rPr>
                <w:sz w:val="20"/>
              </w:rPr>
            </w:pPr>
          </w:p>
        </w:tc>
        <w:tc>
          <w:tcPr>
            <w:tcW w:w="3493" w:type="dxa"/>
            <w:tcBorders>
              <w:top w:val="nil"/>
              <w:bottom w:val="nil"/>
            </w:tcBorders>
          </w:tcPr>
          <w:p w14:paraId="36328506" w14:textId="77777777" w:rsidR="006E4266" w:rsidRDefault="006E4266">
            <w:pPr>
              <w:pStyle w:val="TableParagraph"/>
              <w:rPr>
                <w:sz w:val="20"/>
              </w:rPr>
            </w:pPr>
          </w:p>
        </w:tc>
        <w:tc>
          <w:tcPr>
            <w:tcW w:w="4851" w:type="dxa"/>
            <w:tcBorders>
              <w:top w:val="nil"/>
              <w:bottom w:val="nil"/>
            </w:tcBorders>
          </w:tcPr>
          <w:p w14:paraId="4B261178" w14:textId="2863A54D" w:rsidR="006E4266" w:rsidRDefault="00B05ED5" w:rsidP="003D74AA">
            <w:pPr>
              <w:pStyle w:val="TableParagraph"/>
              <w:tabs>
                <w:tab w:val="left" w:pos="1896"/>
                <w:tab w:val="left" w:pos="3579"/>
              </w:tabs>
              <w:spacing w:line="256" w:lineRule="exact"/>
              <w:jc w:val="both"/>
              <w:rPr>
                <w:sz w:val="24"/>
              </w:rPr>
            </w:pPr>
            <w:r>
              <w:rPr>
                <w:sz w:val="24"/>
                <w:lang w:val="sq-AL"/>
              </w:rPr>
              <w:t xml:space="preserve"> në përputhje me sasinë minimale të farës</w:t>
            </w:r>
          </w:p>
        </w:tc>
      </w:tr>
      <w:tr w:rsidR="006E4266" w14:paraId="6CE4F412" w14:textId="77777777">
        <w:trPr>
          <w:trHeight w:val="275"/>
        </w:trPr>
        <w:tc>
          <w:tcPr>
            <w:tcW w:w="1010" w:type="dxa"/>
            <w:tcBorders>
              <w:top w:val="nil"/>
              <w:bottom w:val="nil"/>
            </w:tcBorders>
          </w:tcPr>
          <w:p w14:paraId="52AA1625" w14:textId="77777777" w:rsidR="006E4266" w:rsidRDefault="006E4266">
            <w:pPr>
              <w:pStyle w:val="TableParagraph"/>
              <w:rPr>
                <w:sz w:val="20"/>
              </w:rPr>
            </w:pPr>
          </w:p>
        </w:tc>
        <w:tc>
          <w:tcPr>
            <w:tcW w:w="3493" w:type="dxa"/>
            <w:tcBorders>
              <w:top w:val="nil"/>
              <w:bottom w:val="nil"/>
            </w:tcBorders>
          </w:tcPr>
          <w:p w14:paraId="622059EA" w14:textId="77777777" w:rsidR="006E4266" w:rsidRDefault="006E4266">
            <w:pPr>
              <w:pStyle w:val="TableParagraph"/>
              <w:rPr>
                <w:sz w:val="20"/>
              </w:rPr>
            </w:pPr>
          </w:p>
        </w:tc>
        <w:tc>
          <w:tcPr>
            <w:tcW w:w="4851" w:type="dxa"/>
            <w:tcBorders>
              <w:top w:val="nil"/>
              <w:bottom w:val="nil"/>
            </w:tcBorders>
          </w:tcPr>
          <w:p w14:paraId="0E2642FF" w14:textId="387CAEDF" w:rsidR="006E4266" w:rsidRDefault="00707459" w:rsidP="003D74AA">
            <w:pPr>
              <w:pStyle w:val="TableParagraph"/>
              <w:spacing w:line="256" w:lineRule="exact"/>
              <w:jc w:val="both"/>
              <w:rPr>
                <w:sz w:val="24"/>
              </w:rPr>
            </w:pPr>
            <w:r w:rsidRPr="00707459">
              <w:rPr>
                <w:sz w:val="24"/>
              </w:rPr>
              <w:t xml:space="preserve"> së përdorur për hektar, me</w:t>
            </w:r>
          </w:p>
        </w:tc>
      </w:tr>
      <w:tr w:rsidR="006E4266" w14:paraId="5B33D0DC" w14:textId="77777777">
        <w:trPr>
          <w:trHeight w:val="275"/>
        </w:trPr>
        <w:tc>
          <w:tcPr>
            <w:tcW w:w="1010" w:type="dxa"/>
            <w:tcBorders>
              <w:top w:val="nil"/>
              <w:bottom w:val="nil"/>
            </w:tcBorders>
          </w:tcPr>
          <w:p w14:paraId="267442AA" w14:textId="77777777" w:rsidR="006E4266" w:rsidRDefault="006E4266">
            <w:pPr>
              <w:pStyle w:val="TableParagraph"/>
              <w:rPr>
                <w:sz w:val="20"/>
              </w:rPr>
            </w:pPr>
          </w:p>
        </w:tc>
        <w:tc>
          <w:tcPr>
            <w:tcW w:w="3493" w:type="dxa"/>
            <w:tcBorders>
              <w:top w:val="nil"/>
              <w:bottom w:val="nil"/>
            </w:tcBorders>
          </w:tcPr>
          <w:p w14:paraId="552E2B6E" w14:textId="77777777" w:rsidR="006E4266" w:rsidRDefault="006E4266">
            <w:pPr>
              <w:pStyle w:val="TableParagraph"/>
              <w:rPr>
                <w:sz w:val="20"/>
              </w:rPr>
            </w:pPr>
          </w:p>
        </w:tc>
        <w:tc>
          <w:tcPr>
            <w:tcW w:w="4851" w:type="dxa"/>
            <w:tcBorders>
              <w:top w:val="nil"/>
              <w:bottom w:val="nil"/>
            </w:tcBorders>
          </w:tcPr>
          <w:p w14:paraId="6744F339" w14:textId="05ADBB0E" w:rsidR="006E4266" w:rsidRDefault="003D74AA" w:rsidP="003D74AA">
            <w:pPr>
              <w:pStyle w:val="TableParagraph"/>
              <w:spacing w:line="256" w:lineRule="exact"/>
              <w:jc w:val="both"/>
              <w:rPr>
                <w:sz w:val="24"/>
              </w:rPr>
            </w:pPr>
            <w:r w:rsidRPr="003D74AA">
              <w:rPr>
                <w:sz w:val="24"/>
              </w:rPr>
              <w:t>me përjashtim të prodhimit për biomasë</w:t>
            </w:r>
          </w:p>
        </w:tc>
      </w:tr>
      <w:tr w:rsidR="006E4266" w14:paraId="1BEE85A1" w14:textId="77777777">
        <w:trPr>
          <w:trHeight w:val="275"/>
        </w:trPr>
        <w:tc>
          <w:tcPr>
            <w:tcW w:w="1010" w:type="dxa"/>
            <w:tcBorders>
              <w:top w:val="nil"/>
              <w:bottom w:val="nil"/>
            </w:tcBorders>
          </w:tcPr>
          <w:p w14:paraId="6DE06B20" w14:textId="77777777" w:rsidR="006E4266" w:rsidRDefault="006E4266">
            <w:pPr>
              <w:pStyle w:val="TableParagraph"/>
              <w:rPr>
                <w:sz w:val="20"/>
              </w:rPr>
            </w:pPr>
          </w:p>
        </w:tc>
        <w:tc>
          <w:tcPr>
            <w:tcW w:w="3493" w:type="dxa"/>
            <w:tcBorders>
              <w:top w:val="nil"/>
              <w:bottom w:val="nil"/>
            </w:tcBorders>
          </w:tcPr>
          <w:p w14:paraId="557A9758" w14:textId="77777777" w:rsidR="006E4266" w:rsidRDefault="006E4266">
            <w:pPr>
              <w:pStyle w:val="TableParagraph"/>
              <w:rPr>
                <w:sz w:val="20"/>
              </w:rPr>
            </w:pPr>
          </w:p>
        </w:tc>
        <w:tc>
          <w:tcPr>
            <w:tcW w:w="4851" w:type="dxa"/>
            <w:tcBorders>
              <w:top w:val="nil"/>
              <w:bottom w:val="nil"/>
            </w:tcBorders>
          </w:tcPr>
          <w:p w14:paraId="5B0CFA63" w14:textId="3554F89C" w:rsidR="006E4266" w:rsidRDefault="003D74AA" w:rsidP="003D74AA">
            <w:pPr>
              <w:pStyle w:val="TableParagraph"/>
              <w:spacing w:line="256" w:lineRule="exact"/>
              <w:jc w:val="both"/>
              <w:rPr>
                <w:sz w:val="24"/>
              </w:rPr>
            </w:pPr>
            <w:r w:rsidRPr="003D74AA">
              <w:rPr>
                <w:sz w:val="24"/>
              </w:rPr>
              <w:t>të destinuara për biocentralet e gazit për të cilat</w:t>
            </w:r>
          </w:p>
        </w:tc>
      </w:tr>
      <w:tr w:rsidR="006E4266" w14:paraId="271111B3" w14:textId="77777777">
        <w:trPr>
          <w:trHeight w:val="275"/>
        </w:trPr>
        <w:tc>
          <w:tcPr>
            <w:tcW w:w="1010" w:type="dxa"/>
            <w:tcBorders>
              <w:top w:val="nil"/>
              <w:bottom w:val="nil"/>
            </w:tcBorders>
          </w:tcPr>
          <w:p w14:paraId="288926EA" w14:textId="77777777" w:rsidR="006E4266" w:rsidRDefault="006E4266">
            <w:pPr>
              <w:pStyle w:val="TableParagraph"/>
              <w:rPr>
                <w:sz w:val="20"/>
              </w:rPr>
            </w:pPr>
          </w:p>
        </w:tc>
        <w:tc>
          <w:tcPr>
            <w:tcW w:w="3493" w:type="dxa"/>
            <w:tcBorders>
              <w:top w:val="nil"/>
              <w:bottom w:val="nil"/>
            </w:tcBorders>
          </w:tcPr>
          <w:p w14:paraId="30A6A60B" w14:textId="77777777" w:rsidR="006E4266" w:rsidRDefault="006E4266">
            <w:pPr>
              <w:pStyle w:val="TableParagraph"/>
              <w:rPr>
                <w:sz w:val="20"/>
              </w:rPr>
            </w:pPr>
          </w:p>
        </w:tc>
        <w:tc>
          <w:tcPr>
            <w:tcW w:w="4851" w:type="dxa"/>
            <w:tcBorders>
              <w:top w:val="nil"/>
              <w:bottom w:val="nil"/>
            </w:tcBorders>
          </w:tcPr>
          <w:p w14:paraId="043CAEF8" w14:textId="1306D97A" w:rsidR="006E4266" w:rsidRDefault="003D74AA" w:rsidP="003D74AA">
            <w:pPr>
              <w:pStyle w:val="TableParagraph"/>
              <w:spacing w:line="256" w:lineRule="exact"/>
              <w:jc w:val="both"/>
              <w:rPr>
                <w:sz w:val="24"/>
              </w:rPr>
            </w:pPr>
            <w:r>
              <w:rPr>
                <w:sz w:val="24"/>
                <w:lang w:val="sq-AL"/>
              </w:rPr>
              <w:t xml:space="preserve">nuk </w:t>
            </w:r>
            <w:r w:rsidR="00B05ED5">
              <w:rPr>
                <w:sz w:val="24"/>
                <w:lang w:val="sq-AL"/>
              </w:rPr>
              <w:t>paguhet asnjë mbështetje</w:t>
            </w:r>
            <w:r w:rsidRPr="003D74AA">
              <w:rPr>
                <w:sz w:val="24"/>
              </w:rPr>
              <w:t>,</w:t>
            </w:r>
          </w:p>
        </w:tc>
      </w:tr>
      <w:tr w:rsidR="006E4266" w14:paraId="29AFFEAC" w14:textId="77777777">
        <w:trPr>
          <w:trHeight w:val="275"/>
        </w:trPr>
        <w:tc>
          <w:tcPr>
            <w:tcW w:w="1010" w:type="dxa"/>
            <w:tcBorders>
              <w:top w:val="nil"/>
              <w:bottom w:val="nil"/>
            </w:tcBorders>
          </w:tcPr>
          <w:p w14:paraId="54E0BCF1" w14:textId="77777777" w:rsidR="006E4266" w:rsidRDefault="006E4266">
            <w:pPr>
              <w:pStyle w:val="TableParagraph"/>
              <w:rPr>
                <w:sz w:val="20"/>
              </w:rPr>
            </w:pPr>
          </w:p>
        </w:tc>
        <w:tc>
          <w:tcPr>
            <w:tcW w:w="3493" w:type="dxa"/>
            <w:tcBorders>
              <w:top w:val="nil"/>
              <w:bottom w:val="nil"/>
            </w:tcBorders>
          </w:tcPr>
          <w:p w14:paraId="4CBD5D3D" w14:textId="77777777" w:rsidR="006E4266" w:rsidRDefault="006E4266">
            <w:pPr>
              <w:pStyle w:val="TableParagraph"/>
              <w:rPr>
                <w:sz w:val="20"/>
              </w:rPr>
            </w:pPr>
          </w:p>
        </w:tc>
        <w:tc>
          <w:tcPr>
            <w:tcW w:w="4851" w:type="dxa"/>
            <w:tcBorders>
              <w:top w:val="nil"/>
              <w:bottom w:val="nil"/>
            </w:tcBorders>
          </w:tcPr>
          <w:p w14:paraId="17AED863" w14:textId="52942CF6" w:rsidR="006E4266" w:rsidRPr="00B05ED5" w:rsidRDefault="00000000" w:rsidP="003D74AA">
            <w:pPr>
              <w:pStyle w:val="TableParagraph"/>
              <w:spacing w:line="256" w:lineRule="exact"/>
              <w:ind w:left="107"/>
              <w:jc w:val="both"/>
              <w:rPr>
                <w:sz w:val="24"/>
                <w:lang w:val="sq-AL"/>
              </w:rPr>
            </w:pPr>
            <w:r>
              <w:rPr>
                <w:sz w:val="24"/>
              </w:rPr>
              <w:t>-</w:t>
            </w:r>
            <w:r>
              <w:rPr>
                <w:spacing w:val="56"/>
                <w:sz w:val="24"/>
              </w:rPr>
              <w:t xml:space="preserve"> </w:t>
            </w:r>
            <w:r w:rsidR="00B05ED5">
              <w:rPr>
                <w:sz w:val="24"/>
                <w:lang w:val="sq-AL"/>
              </w:rPr>
              <w:t xml:space="preserve">Shuma e pagesave shtesë direkte </w:t>
            </w:r>
          </w:p>
        </w:tc>
      </w:tr>
      <w:tr w:rsidR="006E4266" w14:paraId="02FAD24E" w14:textId="77777777">
        <w:trPr>
          <w:trHeight w:val="275"/>
        </w:trPr>
        <w:tc>
          <w:tcPr>
            <w:tcW w:w="1010" w:type="dxa"/>
            <w:tcBorders>
              <w:top w:val="nil"/>
              <w:bottom w:val="nil"/>
            </w:tcBorders>
          </w:tcPr>
          <w:p w14:paraId="5FC9C282" w14:textId="77777777" w:rsidR="006E4266" w:rsidRDefault="006E4266">
            <w:pPr>
              <w:pStyle w:val="TableParagraph"/>
              <w:rPr>
                <w:sz w:val="20"/>
              </w:rPr>
            </w:pPr>
          </w:p>
        </w:tc>
        <w:tc>
          <w:tcPr>
            <w:tcW w:w="3493" w:type="dxa"/>
            <w:tcBorders>
              <w:top w:val="nil"/>
              <w:bottom w:val="nil"/>
            </w:tcBorders>
          </w:tcPr>
          <w:p w14:paraId="5A37CDA4" w14:textId="77777777" w:rsidR="006E4266" w:rsidRDefault="006E4266">
            <w:pPr>
              <w:pStyle w:val="TableParagraph"/>
              <w:rPr>
                <w:sz w:val="20"/>
              </w:rPr>
            </w:pPr>
          </w:p>
        </w:tc>
        <w:tc>
          <w:tcPr>
            <w:tcW w:w="4851" w:type="dxa"/>
            <w:tcBorders>
              <w:top w:val="nil"/>
              <w:bottom w:val="nil"/>
            </w:tcBorders>
          </w:tcPr>
          <w:p w14:paraId="29D8F34E" w14:textId="73296858" w:rsidR="006E4266" w:rsidRPr="00B05ED5" w:rsidRDefault="00B05ED5" w:rsidP="003D74AA">
            <w:pPr>
              <w:pStyle w:val="TableParagraph"/>
              <w:spacing w:line="256" w:lineRule="exact"/>
              <w:ind w:left="107"/>
              <w:jc w:val="both"/>
              <w:rPr>
                <w:sz w:val="24"/>
                <w:lang w:val="sq-AL"/>
              </w:rPr>
            </w:pPr>
            <w:r>
              <w:rPr>
                <w:sz w:val="24"/>
                <w:lang w:val="sq-AL"/>
              </w:rPr>
              <w:t>për luledielli dhe farë vajore</w:t>
            </w:r>
          </w:p>
        </w:tc>
      </w:tr>
      <w:tr w:rsidR="006E4266" w14:paraId="54442623" w14:textId="77777777">
        <w:trPr>
          <w:trHeight w:val="275"/>
        </w:trPr>
        <w:tc>
          <w:tcPr>
            <w:tcW w:w="1010" w:type="dxa"/>
            <w:tcBorders>
              <w:top w:val="nil"/>
              <w:bottom w:val="nil"/>
            </w:tcBorders>
          </w:tcPr>
          <w:p w14:paraId="6B629B14" w14:textId="77777777" w:rsidR="006E4266" w:rsidRDefault="006E4266">
            <w:pPr>
              <w:pStyle w:val="TableParagraph"/>
              <w:rPr>
                <w:sz w:val="20"/>
              </w:rPr>
            </w:pPr>
          </w:p>
        </w:tc>
        <w:tc>
          <w:tcPr>
            <w:tcW w:w="3493" w:type="dxa"/>
            <w:tcBorders>
              <w:top w:val="nil"/>
              <w:bottom w:val="nil"/>
            </w:tcBorders>
          </w:tcPr>
          <w:p w14:paraId="40E43692" w14:textId="77777777" w:rsidR="006E4266" w:rsidRDefault="006E4266">
            <w:pPr>
              <w:pStyle w:val="TableParagraph"/>
              <w:rPr>
                <w:sz w:val="20"/>
              </w:rPr>
            </w:pPr>
          </w:p>
        </w:tc>
        <w:tc>
          <w:tcPr>
            <w:tcW w:w="4851" w:type="dxa"/>
            <w:tcBorders>
              <w:top w:val="nil"/>
              <w:bottom w:val="nil"/>
            </w:tcBorders>
          </w:tcPr>
          <w:p w14:paraId="0E0E439A" w14:textId="6B6928A8" w:rsidR="006E4266" w:rsidRPr="00B05ED5" w:rsidRDefault="00B05ED5" w:rsidP="003D74AA">
            <w:pPr>
              <w:pStyle w:val="TableParagraph"/>
              <w:tabs>
                <w:tab w:val="left" w:pos="1266"/>
                <w:tab w:val="left" w:pos="2060"/>
                <w:tab w:val="left" w:pos="3025"/>
                <w:tab w:val="left" w:pos="3528"/>
                <w:tab w:val="left" w:pos="4516"/>
              </w:tabs>
              <w:spacing w:line="256" w:lineRule="exact"/>
              <w:ind w:left="107"/>
              <w:jc w:val="both"/>
              <w:rPr>
                <w:sz w:val="24"/>
                <w:lang w:val="sq-AL"/>
              </w:rPr>
            </w:pPr>
            <w:r>
              <w:rPr>
                <w:sz w:val="24"/>
                <w:lang w:val="sq-AL"/>
              </w:rPr>
              <w:t>është 4500 denarë për hektar,</w:t>
            </w:r>
          </w:p>
        </w:tc>
      </w:tr>
      <w:tr w:rsidR="006E4266" w14:paraId="22653FF4" w14:textId="77777777">
        <w:trPr>
          <w:trHeight w:val="275"/>
        </w:trPr>
        <w:tc>
          <w:tcPr>
            <w:tcW w:w="1010" w:type="dxa"/>
            <w:tcBorders>
              <w:top w:val="nil"/>
              <w:bottom w:val="nil"/>
            </w:tcBorders>
          </w:tcPr>
          <w:p w14:paraId="5577F996" w14:textId="77777777" w:rsidR="006E4266" w:rsidRDefault="006E4266">
            <w:pPr>
              <w:pStyle w:val="TableParagraph"/>
              <w:rPr>
                <w:sz w:val="20"/>
              </w:rPr>
            </w:pPr>
          </w:p>
        </w:tc>
        <w:tc>
          <w:tcPr>
            <w:tcW w:w="3493" w:type="dxa"/>
            <w:tcBorders>
              <w:top w:val="nil"/>
              <w:bottom w:val="nil"/>
            </w:tcBorders>
          </w:tcPr>
          <w:p w14:paraId="76AEC668" w14:textId="77777777" w:rsidR="006E4266" w:rsidRDefault="006E4266">
            <w:pPr>
              <w:pStyle w:val="TableParagraph"/>
              <w:rPr>
                <w:sz w:val="20"/>
              </w:rPr>
            </w:pPr>
          </w:p>
        </w:tc>
        <w:tc>
          <w:tcPr>
            <w:tcW w:w="4851" w:type="dxa"/>
            <w:tcBorders>
              <w:top w:val="nil"/>
              <w:bottom w:val="nil"/>
            </w:tcBorders>
          </w:tcPr>
          <w:p w14:paraId="29FE7899" w14:textId="72FCADA4" w:rsidR="006E4266" w:rsidRPr="00B05ED5" w:rsidRDefault="00B05ED5" w:rsidP="003D74AA">
            <w:pPr>
              <w:pStyle w:val="TableParagraph"/>
              <w:tabs>
                <w:tab w:val="left" w:pos="1389"/>
                <w:tab w:val="left" w:pos="1976"/>
                <w:tab w:val="left" w:pos="3791"/>
              </w:tabs>
              <w:spacing w:line="256" w:lineRule="exact"/>
              <w:ind w:left="107"/>
              <w:jc w:val="both"/>
              <w:rPr>
                <w:sz w:val="24"/>
                <w:lang w:val="sq-AL"/>
              </w:rPr>
            </w:pPr>
            <w:r>
              <w:rPr>
                <w:sz w:val="24"/>
                <w:lang w:val="sq-AL"/>
              </w:rPr>
              <w:t>me përdorimin e materialit farë të certifikuar</w:t>
            </w:r>
          </w:p>
        </w:tc>
      </w:tr>
      <w:tr w:rsidR="006E4266" w14:paraId="621A52E4" w14:textId="77777777">
        <w:trPr>
          <w:trHeight w:val="275"/>
        </w:trPr>
        <w:tc>
          <w:tcPr>
            <w:tcW w:w="1010" w:type="dxa"/>
            <w:tcBorders>
              <w:top w:val="nil"/>
              <w:bottom w:val="nil"/>
            </w:tcBorders>
          </w:tcPr>
          <w:p w14:paraId="21533A3A" w14:textId="77777777" w:rsidR="006E4266" w:rsidRDefault="006E4266">
            <w:pPr>
              <w:pStyle w:val="TableParagraph"/>
              <w:rPr>
                <w:sz w:val="20"/>
              </w:rPr>
            </w:pPr>
          </w:p>
        </w:tc>
        <w:tc>
          <w:tcPr>
            <w:tcW w:w="3493" w:type="dxa"/>
            <w:tcBorders>
              <w:top w:val="nil"/>
              <w:bottom w:val="nil"/>
            </w:tcBorders>
          </w:tcPr>
          <w:p w14:paraId="10ED7A98" w14:textId="77777777" w:rsidR="006E4266" w:rsidRDefault="006E4266">
            <w:pPr>
              <w:pStyle w:val="TableParagraph"/>
              <w:rPr>
                <w:sz w:val="20"/>
              </w:rPr>
            </w:pPr>
          </w:p>
        </w:tc>
        <w:tc>
          <w:tcPr>
            <w:tcW w:w="4851" w:type="dxa"/>
            <w:tcBorders>
              <w:top w:val="nil"/>
              <w:bottom w:val="nil"/>
            </w:tcBorders>
          </w:tcPr>
          <w:p w14:paraId="0184E38D" w14:textId="7210AE5D" w:rsidR="006E4266" w:rsidRPr="00B05ED5" w:rsidRDefault="00B05ED5" w:rsidP="003D74AA">
            <w:pPr>
              <w:pStyle w:val="TableParagraph"/>
              <w:tabs>
                <w:tab w:val="left" w:pos="1896"/>
                <w:tab w:val="left" w:pos="3579"/>
              </w:tabs>
              <w:spacing w:line="256" w:lineRule="exact"/>
              <w:ind w:left="107"/>
              <w:jc w:val="both"/>
              <w:rPr>
                <w:sz w:val="24"/>
                <w:lang w:val="sq-AL"/>
              </w:rPr>
            </w:pPr>
            <w:r>
              <w:rPr>
                <w:sz w:val="24"/>
                <w:lang w:val="sq-AL"/>
              </w:rPr>
              <w:t xml:space="preserve">në përputhje me sasinë minimale </w:t>
            </w:r>
          </w:p>
        </w:tc>
      </w:tr>
      <w:tr w:rsidR="006E4266" w14:paraId="48872D88" w14:textId="77777777">
        <w:trPr>
          <w:trHeight w:val="275"/>
        </w:trPr>
        <w:tc>
          <w:tcPr>
            <w:tcW w:w="1010" w:type="dxa"/>
            <w:tcBorders>
              <w:top w:val="nil"/>
              <w:bottom w:val="nil"/>
            </w:tcBorders>
          </w:tcPr>
          <w:p w14:paraId="26EAD749" w14:textId="77777777" w:rsidR="006E4266" w:rsidRDefault="006E4266">
            <w:pPr>
              <w:pStyle w:val="TableParagraph"/>
              <w:rPr>
                <w:sz w:val="20"/>
              </w:rPr>
            </w:pPr>
          </w:p>
        </w:tc>
        <w:tc>
          <w:tcPr>
            <w:tcW w:w="3493" w:type="dxa"/>
            <w:tcBorders>
              <w:top w:val="nil"/>
              <w:bottom w:val="nil"/>
            </w:tcBorders>
          </w:tcPr>
          <w:p w14:paraId="1A51E463" w14:textId="77777777" w:rsidR="006E4266" w:rsidRDefault="006E4266">
            <w:pPr>
              <w:pStyle w:val="TableParagraph"/>
              <w:rPr>
                <w:sz w:val="20"/>
              </w:rPr>
            </w:pPr>
          </w:p>
        </w:tc>
        <w:tc>
          <w:tcPr>
            <w:tcW w:w="4851" w:type="dxa"/>
            <w:tcBorders>
              <w:top w:val="nil"/>
              <w:bottom w:val="nil"/>
            </w:tcBorders>
          </w:tcPr>
          <w:p w14:paraId="52B36DC6" w14:textId="24775312" w:rsidR="006E4266" w:rsidRPr="00B05ED5" w:rsidRDefault="00B05ED5" w:rsidP="003D74AA">
            <w:pPr>
              <w:pStyle w:val="TableParagraph"/>
              <w:spacing w:line="256" w:lineRule="exact"/>
              <w:ind w:left="107"/>
              <w:jc w:val="both"/>
              <w:rPr>
                <w:sz w:val="24"/>
                <w:lang w:val="sq-AL"/>
              </w:rPr>
            </w:pPr>
            <w:r>
              <w:rPr>
                <w:sz w:val="24"/>
                <w:lang w:val="sq-AL"/>
              </w:rPr>
              <w:t>të farës së përdorur për hektarë.</w:t>
            </w:r>
          </w:p>
        </w:tc>
      </w:tr>
      <w:tr w:rsidR="006E4266" w14:paraId="00EB6C3A" w14:textId="77777777">
        <w:trPr>
          <w:trHeight w:val="275"/>
        </w:trPr>
        <w:tc>
          <w:tcPr>
            <w:tcW w:w="1010" w:type="dxa"/>
            <w:tcBorders>
              <w:top w:val="nil"/>
              <w:bottom w:val="nil"/>
            </w:tcBorders>
          </w:tcPr>
          <w:p w14:paraId="04EA83C4" w14:textId="77777777" w:rsidR="006E4266" w:rsidRDefault="006E4266">
            <w:pPr>
              <w:pStyle w:val="TableParagraph"/>
              <w:rPr>
                <w:sz w:val="20"/>
              </w:rPr>
            </w:pPr>
          </w:p>
        </w:tc>
        <w:tc>
          <w:tcPr>
            <w:tcW w:w="3493" w:type="dxa"/>
            <w:tcBorders>
              <w:top w:val="nil"/>
              <w:bottom w:val="nil"/>
            </w:tcBorders>
          </w:tcPr>
          <w:p w14:paraId="33CDA303" w14:textId="77777777" w:rsidR="006E4266" w:rsidRDefault="006E4266">
            <w:pPr>
              <w:pStyle w:val="TableParagraph"/>
              <w:rPr>
                <w:sz w:val="20"/>
              </w:rPr>
            </w:pPr>
          </w:p>
        </w:tc>
        <w:tc>
          <w:tcPr>
            <w:tcW w:w="4851" w:type="dxa"/>
            <w:tcBorders>
              <w:top w:val="nil"/>
              <w:bottom w:val="nil"/>
            </w:tcBorders>
          </w:tcPr>
          <w:p w14:paraId="72F37564" w14:textId="6F3B62DA" w:rsidR="006E4266" w:rsidRPr="009647AA" w:rsidRDefault="00000000" w:rsidP="003D74AA">
            <w:pPr>
              <w:pStyle w:val="TableParagraph"/>
              <w:spacing w:line="256" w:lineRule="exact"/>
              <w:ind w:left="107"/>
              <w:jc w:val="both"/>
              <w:rPr>
                <w:sz w:val="24"/>
                <w:lang w:val="sq-AL"/>
              </w:rPr>
            </w:pPr>
            <w:r>
              <w:rPr>
                <w:sz w:val="24"/>
              </w:rPr>
              <w:t>-</w:t>
            </w:r>
            <w:r>
              <w:rPr>
                <w:spacing w:val="56"/>
                <w:sz w:val="24"/>
              </w:rPr>
              <w:t xml:space="preserve"> </w:t>
            </w:r>
            <w:r w:rsidR="009647AA">
              <w:rPr>
                <w:sz w:val="24"/>
                <w:lang w:val="sq-AL"/>
              </w:rPr>
              <w:t xml:space="preserve">Shuma e pagesave shtesë </w:t>
            </w:r>
          </w:p>
        </w:tc>
      </w:tr>
      <w:tr w:rsidR="006E4266" w14:paraId="5BACF8B4" w14:textId="77777777">
        <w:trPr>
          <w:trHeight w:val="275"/>
        </w:trPr>
        <w:tc>
          <w:tcPr>
            <w:tcW w:w="1010" w:type="dxa"/>
            <w:tcBorders>
              <w:top w:val="nil"/>
              <w:bottom w:val="nil"/>
            </w:tcBorders>
          </w:tcPr>
          <w:p w14:paraId="62A399F3" w14:textId="77777777" w:rsidR="006E4266" w:rsidRDefault="006E4266">
            <w:pPr>
              <w:pStyle w:val="TableParagraph"/>
              <w:rPr>
                <w:sz w:val="20"/>
              </w:rPr>
            </w:pPr>
          </w:p>
        </w:tc>
        <w:tc>
          <w:tcPr>
            <w:tcW w:w="3493" w:type="dxa"/>
            <w:tcBorders>
              <w:top w:val="nil"/>
              <w:bottom w:val="nil"/>
            </w:tcBorders>
          </w:tcPr>
          <w:p w14:paraId="3955F7EA" w14:textId="77777777" w:rsidR="006E4266" w:rsidRDefault="006E4266">
            <w:pPr>
              <w:pStyle w:val="TableParagraph"/>
              <w:rPr>
                <w:sz w:val="20"/>
              </w:rPr>
            </w:pPr>
          </w:p>
        </w:tc>
        <w:tc>
          <w:tcPr>
            <w:tcW w:w="4851" w:type="dxa"/>
            <w:tcBorders>
              <w:top w:val="nil"/>
              <w:bottom w:val="nil"/>
            </w:tcBorders>
          </w:tcPr>
          <w:p w14:paraId="32149BE2" w14:textId="4DF9FBBD" w:rsidR="006E4266" w:rsidRPr="009647AA" w:rsidRDefault="009647AA" w:rsidP="003D74AA">
            <w:pPr>
              <w:pStyle w:val="TableParagraph"/>
              <w:spacing w:line="256" w:lineRule="exact"/>
              <w:ind w:left="107"/>
              <w:jc w:val="both"/>
              <w:rPr>
                <w:sz w:val="24"/>
                <w:lang w:val="sq-AL"/>
              </w:rPr>
            </w:pPr>
            <w:r>
              <w:rPr>
                <w:sz w:val="24"/>
                <w:lang w:val="sq-AL"/>
              </w:rPr>
              <w:t>direkte për oriz është 12.000 denarë për hektarë,</w:t>
            </w:r>
          </w:p>
        </w:tc>
      </w:tr>
      <w:tr w:rsidR="006E4266" w14:paraId="19A21858" w14:textId="77777777">
        <w:trPr>
          <w:trHeight w:val="275"/>
        </w:trPr>
        <w:tc>
          <w:tcPr>
            <w:tcW w:w="1010" w:type="dxa"/>
            <w:tcBorders>
              <w:top w:val="nil"/>
              <w:bottom w:val="nil"/>
            </w:tcBorders>
          </w:tcPr>
          <w:p w14:paraId="15CDF5CC" w14:textId="77777777" w:rsidR="006E4266" w:rsidRDefault="006E4266">
            <w:pPr>
              <w:pStyle w:val="TableParagraph"/>
              <w:rPr>
                <w:sz w:val="20"/>
              </w:rPr>
            </w:pPr>
          </w:p>
        </w:tc>
        <w:tc>
          <w:tcPr>
            <w:tcW w:w="3493" w:type="dxa"/>
            <w:tcBorders>
              <w:top w:val="nil"/>
              <w:bottom w:val="nil"/>
            </w:tcBorders>
          </w:tcPr>
          <w:p w14:paraId="195B55E0" w14:textId="77777777" w:rsidR="006E4266" w:rsidRDefault="006E4266">
            <w:pPr>
              <w:pStyle w:val="TableParagraph"/>
              <w:rPr>
                <w:sz w:val="20"/>
              </w:rPr>
            </w:pPr>
          </w:p>
        </w:tc>
        <w:tc>
          <w:tcPr>
            <w:tcW w:w="4851" w:type="dxa"/>
            <w:tcBorders>
              <w:top w:val="nil"/>
              <w:bottom w:val="nil"/>
            </w:tcBorders>
          </w:tcPr>
          <w:p w14:paraId="5FFA1FC8" w14:textId="20326632" w:rsidR="006E4266" w:rsidRPr="009647AA" w:rsidRDefault="009647AA" w:rsidP="003D74AA">
            <w:pPr>
              <w:pStyle w:val="TableParagraph"/>
              <w:tabs>
                <w:tab w:val="left" w:pos="1045"/>
                <w:tab w:val="left" w:pos="1475"/>
                <w:tab w:val="left" w:pos="2607"/>
                <w:tab w:val="left" w:pos="3045"/>
              </w:tabs>
              <w:spacing w:line="256" w:lineRule="exact"/>
              <w:ind w:left="107"/>
              <w:jc w:val="both"/>
              <w:rPr>
                <w:sz w:val="24"/>
                <w:lang w:val="sq-AL"/>
              </w:rPr>
            </w:pPr>
            <w:r>
              <w:rPr>
                <w:sz w:val="24"/>
                <w:lang w:val="sq-AL"/>
              </w:rPr>
              <w:t>me material farë të pacrtifikuar</w:t>
            </w:r>
          </w:p>
        </w:tc>
      </w:tr>
      <w:tr w:rsidR="006E4266" w14:paraId="1790CC47" w14:textId="77777777">
        <w:trPr>
          <w:trHeight w:val="275"/>
        </w:trPr>
        <w:tc>
          <w:tcPr>
            <w:tcW w:w="1010" w:type="dxa"/>
            <w:tcBorders>
              <w:top w:val="nil"/>
              <w:bottom w:val="nil"/>
            </w:tcBorders>
          </w:tcPr>
          <w:p w14:paraId="7A8CB5E4" w14:textId="77777777" w:rsidR="006E4266" w:rsidRDefault="006E4266">
            <w:pPr>
              <w:pStyle w:val="TableParagraph"/>
              <w:rPr>
                <w:sz w:val="20"/>
              </w:rPr>
            </w:pPr>
          </w:p>
        </w:tc>
        <w:tc>
          <w:tcPr>
            <w:tcW w:w="3493" w:type="dxa"/>
            <w:tcBorders>
              <w:top w:val="nil"/>
              <w:bottom w:val="nil"/>
            </w:tcBorders>
          </w:tcPr>
          <w:p w14:paraId="032AE870" w14:textId="77777777" w:rsidR="006E4266" w:rsidRDefault="006E4266">
            <w:pPr>
              <w:pStyle w:val="TableParagraph"/>
              <w:rPr>
                <w:sz w:val="20"/>
              </w:rPr>
            </w:pPr>
          </w:p>
        </w:tc>
        <w:tc>
          <w:tcPr>
            <w:tcW w:w="4851" w:type="dxa"/>
            <w:tcBorders>
              <w:top w:val="nil"/>
              <w:bottom w:val="nil"/>
            </w:tcBorders>
          </w:tcPr>
          <w:p w14:paraId="2023C6DD" w14:textId="08424103" w:rsidR="006E4266" w:rsidRPr="009647AA" w:rsidRDefault="009647AA" w:rsidP="003D74AA">
            <w:pPr>
              <w:pStyle w:val="TableParagraph"/>
              <w:spacing w:line="256" w:lineRule="exact"/>
              <w:ind w:left="107"/>
              <w:jc w:val="both"/>
              <w:rPr>
                <w:sz w:val="24"/>
                <w:lang w:val="sq-AL"/>
              </w:rPr>
            </w:pPr>
            <w:r>
              <w:rPr>
                <w:sz w:val="24"/>
                <w:lang w:val="sq-AL"/>
              </w:rPr>
              <w:t>dhe 19.000 denarë për hektarë me perdorimin e</w:t>
            </w:r>
          </w:p>
        </w:tc>
      </w:tr>
      <w:tr w:rsidR="006E4266" w14:paraId="03F8FEC6" w14:textId="77777777">
        <w:trPr>
          <w:trHeight w:val="275"/>
        </w:trPr>
        <w:tc>
          <w:tcPr>
            <w:tcW w:w="1010" w:type="dxa"/>
            <w:tcBorders>
              <w:top w:val="nil"/>
              <w:bottom w:val="nil"/>
            </w:tcBorders>
          </w:tcPr>
          <w:p w14:paraId="28F98EEB" w14:textId="77777777" w:rsidR="006E4266" w:rsidRDefault="006E4266">
            <w:pPr>
              <w:pStyle w:val="TableParagraph"/>
              <w:rPr>
                <w:sz w:val="20"/>
              </w:rPr>
            </w:pPr>
          </w:p>
        </w:tc>
        <w:tc>
          <w:tcPr>
            <w:tcW w:w="3493" w:type="dxa"/>
            <w:tcBorders>
              <w:top w:val="nil"/>
              <w:bottom w:val="nil"/>
            </w:tcBorders>
          </w:tcPr>
          <w:p w14:paraId="08ECA005" w14:textId="77777777" w:rsidR="006E4266" w:rsidRDefault="006E4266">
            <w:pPr>
              <w:pStyle w:val="TableParagraph"/>
              <w:rPr>
                <w:sz w:val="20"/>
              </w:rPr>
            </w:pPr>
          </w:p>
        </w:tc>
        <w:tc>
          <w:tcPr>
            <w:tcW w:w="4851" w:type="dxa"/>
            <w:tcBorders>
              <w:top w:val="nil"/>
              <w:bottom w:val="nil"/>
            </w:tcBorders>
          </w:tcPr>
          <w:p w14:paraId="78C3A0B3" w14:textId="6FEF5039" w:rsidR="006E4266" w:rsidRPr="009647AA" w:rsidRDefault="009647AA" w:rsidP="003D74AA">
            <w:pPr>
              <w:pStyle w:val="TableParagraph"/>
              <w:tabs>
                <w:tab w:val="left" w:pos="1059"/>
                <w:tab w:val="left" w:pos="1563"/>
                <w:tab w:val="left" w:pos="2768"/>
                <w:tab w:val="left" w:pos="3280"/>
              </w:tabs>
              <w:spacing w:line="256" w:lineRule="exact"/>
              <w:ind w:left="107"/>
              <w:jc w:val="both"/>
              <w:rPr>
                <w:sz w:val="24"/>
                <w:lang w:val="sq-AL"/>
              </w:rPr>
            </w:pPr>
            <w:r>
              <w:rPr>
                <w:sz w:val="24"/>
                <w:lang w:val="sq-AL"/>
              </w:rPr>
              <w:t>materialit farë të certifikuar</w:t>
            </w:r>
            <w:r w:rsidR="00437442">
              <w:rPr>
                <w:sz w:val="24"/>
                <w:lang w:val="sq-AL"/>
              </w:rPr>
              <w:t xml:space="preserve"> sipas </w:t>
            </w:r>
          </w:p>
        </w:tc>
      </w:tr>
      <w:tr w:rsidR="006E4266" w14:paraId="155D94E6" w14:textId="77777777">
        <w:trPr>
          <w:trHeight w:val="270"/>
        </w:trPr>
        <w:tc>
          <w:tcPr>
            <w:tcW w:w="1010" w:type="dxa"/>
            <w:tcBorders>
              <w:top w:val="nil"/>
            </w:tcBorders>
          </w:tcPr>
          <w:p w14:paraId="02529C45" w14:textId="77777777" w:rsidR="006E4266" w:rsidRDefault="006E4266">
            <w:pPr>
              <w:pStyle w:val="TableParagraph"/>
              <w:rPr>
                <w:sz w:val="20"/>
              </w:rPr>
            </w:pPr>
          </w:p>
        </w:tc>
        <w:tc>
          <w:tcPr>
            <w:tcW w:w="3493" w:type="dxa"/>
            <w:tcBorders>
              <w:top w:val="nil"/>
            </w:tcBorders>
          </w:tcPr>
          <w:p w14:paraId="3641A83B" w14:textId="77777777" w:rsidR="006E4266" w:rsidRDefault="006E4266">
            <w:pPr>
              <w:pStyle w:val="TableParagraph"/>
              <w:rPr>
                <w:sz w:val="20"/>
              </w:rPr>
            </w:pPr>
          </w:p>
        </w:tc>
        <w:tc>
          <w:tcPr>
            <w:tcW w:w="4851" w:type="dxa"/>
            <w:tcBorders>
              <w:top w:val="nil"/>
            </w:tcBorders>
          </w:tcPr>
          <w:p w14:paraId="0FDFBCE0" w14:textId="00110544" w:rsidR="006E4266" w:rsidRPr="009647AA" w:rsidRDefault="00437442" w:rsidP="003D74AA">
            <w:pPr>
              <w:pStyle w:val="TableParagraph"/>
              <w:tabs>
                <w:tab w:val="left" w:pos="1260"/>
                <w:tab w:val="left" w:pos="2472"/>
                <w:tab w:val="left" w:pos="3579"/>
              </w:tabs>
              <w:spacing w:line="251" w:lineRule="exact"/>
              <w:ind w:left="107"/>
              <w:jc w:val="both"/>
              <w:rPr>
                <w:sz w:val="24"/>
                <w:lang w:val="sq-AL"/>
              </w:rPr>
            </w:pPr>
            <w:r w:rsidRPr="00437442">
              <w:rPr>
                <w:sz w:val="24"/>
                <w:lang w:val="sq-AL"/>
              </w:rPr>
              <w:t xml:space="preserve"> sasisë minimale të farës së përdorur për hektar,</w:t>
            </w:r>
          </w:p>
        </w:tc>
      </w:tr>
    </w:tbl>
    <w:p w14:paraId="422605E2" w14:textId="77777777" w:rsidR="006E4266" w:rsidRDefault="006E4266">
      <w:pPr>
        <w:spacing w:line="251" w:lineRule="exact"/>
        <w:rPr>
          <w:sz w:val="24"/>
        </w:rPr>
        <w:sectPr w:rsidR="006E4266">
          <w:headerReference w:type="default" r:id="rId7"/>
          <w:footerReference w:type="default" r:id="rId8"/>
          <w:type w:val="continuous"/>
          <w:pgSz w:w="11910" w:h="16840"/>
          <w:pgMar w:top="1440" w:right="1040" w:bottom="1460" w:left="1060" w:header="709" w:footer="1277" w:gutter="0"/>
          <w:pgNumType w:start="1"/>
          <w:cols w:space="720"/>
        </w:sectPr>
      </w:pPr>
    </w:p>
    <w:p w14:paraId="47BC9022" w14:textId="77777777" w:rsidR="006E4266" w:rsidRDefault="006E4266">
      <w:pPr>
        <w:pStyle w:val="BodyText"/>
        <w:spacing w:before="10"/>
        <w:rPr>
          <w:sz w:val="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3493"/>
        <w:gridCol w:w="4851"/>
      </w:tblGrid>
      <w:tr w:rsidR="006E4266" w14:paraId="10510AB0" w14:textId="77777777">
        <w:trPr>
          <w:trHeight w:val="2759"/>
        </w:trPr>
        <w:tc>
          <w:tcPr>
            <w:tcW w:w="1010" w:type="dxa"/>
          </w:tcPr>
          <w:p w14:paraId="27F24ACF" w14:textId="77777777" w:rsidR="006E4266" w:rsidRDefault="006E4266">
            <w:pPr>
              <w:pStyle w:val="TableParagraph"/>
            </w:pPr>
          </w:p>
        </w:tc>
        <w:tc>
          <w:tcPr>
            <w:tcW w:w="3493" w:type="dxa"/>
          </w:tcPr>
          <w:p w14:paraId="152CB49A" w14:textId="77777777" w:rsidR="006E4266" w:rsidRDefault="006E4266">
            <w:pPr>
              <w:pStyle w:val="TableParagraph"/>
            </w:pPr>
          </w:p>
        </w:tc>
        <w:tc>
          <w:tcPr>
            <w:tcW w:w="4851" w:type="dxa"/>
          </w:tcPr>
          <w:p w14:paraId="6F1943C5" w14:textId="6CFE8A28" w:rsidR="006E4266" w:rsidRDefault="006E4266" w:rsidP="00437442">
            <w:pPr>
              <w:pStyle w:val="TableParagraph"/>
              <w:jc w:val="both"/>
              <w:rPr>
                <w:sz w:val="24"/>
              </w:rPr>
            </w:pPr>
          </w:p>
          <w:p w14:paraId="548013D5" w14:textId="50C9379B" w:rsidR="00437442" w:rsidRPr="00437442" w:rsidRDefault="00437442" w:rsidP="00437442">
            <w:pPr>
              <w:pStyle w:val="TableParagraph"/>
              <w:spacing w:line="270" w:lineRule="atLeast"/>
              <w:ind w:left="107" w:right="96"/>
              <w:jc w:val="both"/>
              <w:rPr>
                <w:sz w:val="24"/>
              </w:rPr>
            </w:pPr>
            <w:r w:rsidRPr="00437442">
              <w:rPr>
                <w:sz w:val="24"/>
              </w:rPr>
              <w:t>- Tabela për sasinë minimale të farës së përdorur për hektar jepet në aneksin 3, që është pjesë përbërëse e këtij dekreti dhe</w:t>
            </w:r>
          </w:p>
          <w:p w14:paraId="3580267B" w14:textId="7A6E6246" w:rsidR="006E4266" w:rsidRDefault="00437442" w:rsidP="00437442">
            <w:pPr>
              <w:pStyle w:val="TableParagraph"/>
              <w:spacing w:line="270" w:lineRule="atLeast"/>
              <w:ind w:left="107" w:right="96"/>
              <w:jc w:val="both"/>
              <w:rPr>
                <w:sz w:val="24"/>
              </w:rPr>
            </w:pPr>
            <w:r w:rsidRPr="00437442">
              <w:rPr>
                <w:sz w:val="24"/>
              </w:rPr>
              <w:t xml:space="preserve">- Sasia e mbështetjes nga paragrafët 2, 3 dhe 4 të kësaj nënmase zvogëlohet me rritjen e sipërfaqeve të raportuara: nga 0,5 </w:t>
            </w:r>
            <w:r>
              <w:rPr>
                <w:sz w:val="24"/>
                <w:lang w:val="sq-AL"/>
              </w:rPr>
              <w:t>ar</w:t>
            </w:r>
            <w:r w:rsidRPr="00437442">
              <w:rPr>
                <w:sz w:val="24"/>
              </w:rPr>
              <w:t xml:space="preserve"> në 50 </w:t>
            </w:r>
            <w:r>
              <w:rPr>
                <w:sz w:val="24"/>
                <w:lang w:val="sq-AL"/>
              </w:rPr>
              <w:t xml:space="preserve">ar </w:t>
            </w:r>
            <w:r w:rsidRPr="00437442">
              <w:rPr>
                <w:sz w:val="24"/>
              </w:rPr>
              <w:t xml:space="preserve">100%, nga 50 </w:t>
            </w:r>
            <w:r>
              <w:rPr>
                <w:sz w:val="24"/>
                <w:lang w:val="sq-AL"/>
              </w:rPr>
              <w:t>ar</w:t>
            </w:r>
            <w:r w:rsidRPr="00437442">
              <w:rPr>
                <w:sz w:val="24"/>
              </w:rPr>
              <w:t xml:space="preserve"> në 100 </w:t>
            </w:r>
            <w:r>
              <w:rPr>
                <w:sz w:val="24"/>
                <w:lang w:val="sq-AL"/>
              </w:rPr>
              <w:t>ar</w:t>
            </w:r>
            <w:r w:rsidRPr="00437442">
              <w:rPr>
                <w:sz w:val="24"/>
              </w:rPr>
              <w:t xml:space="preserve"> 60% dhe mbi 100 </w:t>
            </w:r>
            <w:r>
              <w:rPr>
                <w:sz w:val="24"/>
                <w:lang w:val="sq-AL"/>
              </w:rPr>
              <w:t>ar</w:t>
            </w:r>
            <w:r w:rsidRPr="00437442">
              <w:rPr>
                <w:sz w:val="24"/>
              </w:rPr>
              <w:t xml:space="preserve"> 30% në total për të gjitha kulturat.</w:t>
            </w:r>
          </w:p>
        </w:tc>
      </w:tr>
    </w:tbl>
    <w:p w14:paraId="1013B8CA" w14:textId="77777777" w:rsidR="006E4266" w:rsidRDefault="00000000">
      <w:pPr>
        <w:pStyle w:val="BodyText"/>
        <w:spacing w:before="1"/>
        <w:ind w:left="8196"/>
      </w:pPr>
      <w:r>
        <w:t>“.</w:t>
      </w:r>
    </w:p>
    <w:p w14:paraId="2FE9A48B" w14:textId="77777777" w:rsidR="00437442" w:rsidRDefault="00437442" w:rsidP="00437442">
      <w:pPr>
        <w:pStyle w:val="BodyText"/>
        <w:ind w:left="215"/>
      </w:pPr>
      <w:r>
        <w:t>Nënmasa 1.3. ndryshohet për të lexuar:</w:t>
      </w:r>
    </w:p>
    <w:p w14:paraId="50B3DC2E" w14:textId="315A43FC" w:rsidR="006E4266" w:rsidRDefault="00437442" w:rsidP="00437442">
      <w:pPr>
        <w:pStyle w:val="BodyText"/>
        <w:ind w:left="215"/>
      </w:pPr>
      <w:r>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1"/>
        <w:gridCol w:w="3217"/>
        <w:gridCol w:w="5155"/>
      </w:tblGrid>
      <w:tr w:rsidR="006E4266" w14:paraId="0AE2F698" w14:textId="77777777" w:rsidTr="00FC382C">
        <w:trPr>
          <w:trHeight w:val="9978"/>
        </w:trPr>
        <w:tc>
          <w:tcPr>
            <w:tcW w:w="1011" w:type="dxa"/>
          </w:tcPr>
          <w:p w14:paraId="1F12AFCC" w14:textId="77777777" w:rsidR="006E4266" w:rsidRDefault="00000000">
            <w:pPr>
              <w:pStyle w:val="TableParagraph"/>
              <w:ind w:left="324"/>
              <w:rPr>
                <w:sz w:val="24"/>
              </w:rPr>
            </w:pPr>
            <w:r>
              <w:rPr>
                <w:sz w:val="24"/>
              </w:rPr>
              <w:t>1.3.</w:t>
            </w:r>
          </w:p>
        </w:tc>
        <w:tc>
          <w:tcPr>
            <w:tcW w:w="3217" w:type="dxa"/>
          </w:tcPr>
          <w:p w14:paraId="2AEEEBD8" w14:textId="2783AE6E" w:rsidR="006E4266" w:rsidRDefault="00437442">
            <w:pPr>
              <w:pStyle w:val="TableParagraph"/>
              <w:ind w:left="108" w:right="195"/>
              <w:rPr>
                <w:sz w:val="24"/>
              </w:rPr>
            </w:pPr>
            <w:r w:rsidRPr="00437442">
              <w:rPr>
                <w:sz w:val="24"/>
              </w:rPr>
              <w:t>Pagesat direkte shtesë nga nënmasa 1.1. për prodhimin e arritur të grurit, elbit, lulediellit, panxharit të farave vajore dhe lulekuqes</w:t>
            </w:r>
          </w:p>
        </w:tc>
        <w:tc>
          <w:tcPr>
            <w:tcW w:w="5155" w:type="dxa"/>
          </w:tcPr>
          <w:p w14:paraId="1C897403" w14:textId="46F21CA2" w:rsidR="00FC382C" w:rsidRDefault="00FC382C" w:rsidP="00FC382C">
            <w:pPr>
              <w:pStyle w:val="TableParagraph"/>
              <w:tabs>
                <w:tab w:val="left" w:pos="286"/>
              </w:tabs>
              <w:ind w:right="96"/>
              <w:rPr>
                <w:sz w:val="24"/>
                <w:lang w:val="mk-MK"/>
              </w:rPr>
            </w:pPr>
            <w:r w:rsidRPr="00FC382C">
              <w:rPr>
                <w:sz w:val="24"/>
                <w:lang w:val="mk-MK"/>
              </w:rPr>
              <w:t>- Përfitues të kësaj nënmase janë ekonomitë bujqësore që janë përfituese të nënmasës 1.1. të këtij dekreti, të cilët kanë mbjellë dhe korrur sipërfaqe me luledielli, panxhar vajor dhe lulekuqe dhe prodhimin e arritur ua kanë shitur objekteve të përpunimit, përfshirë për nevojat e kapacitetit të tyre përpunues, dhe janë regjistruar në Regjistrin e Blerësve të Produkteve Bujqësore,</w:t>
            </w:r>
          </w:p>
          <w:p w14:paraId="60344E89" w14:textId="77777777" w:rsidR="00FC382C" w:rsidRPr="00FC382C" w:rsidRDefault="00FC382C" w:rsidP="00FC382C">
            <w:pPr>
              <w:pStyle w:val="TableParagraph"/>
              <w:tabs>
                <w:tab w:val="left" w:pos="286"/>
              </w:tabs>
              <w:ind w:right="96"/>
              <w:rPr>
                <w:sz w:val="24"/>
                <w:lang w:val="mk-MK"/>
              </w:rPr>
            </w:pPr>
            <w:r w:rsidRPr="00FC382C">
              <w:rPr>
                <w:sz w:val="24"/>
                <w:lang w:val="mk-MK"/>
              </w:rPr>
              <w:t>- Përfitues të kësaj nënmase janë edhe ekonomitë bujqësore që janë përfituese të nënmasës 1.1. të këtij dekreti, të cilët kanë mbjellë dhe korrur sipërfaqe me grurë dhe elb dhe kanë shitur ose ruajtur prodhimin e realizuar me blerës të regjistruar, përfshirë edhe për nevojat e kapacitetit të tyre përpunues, dhe janë regjistruar në Regjistrin e blerësve të produkteve bujqësore,</w:t>
            </w:r>
          </w:p>
          <w:p w14:paraId="51B5C77E" w14:textId="77777777" w:rsidR="00FC382C" w:rsidRDefault="00FC382C" w:rsidP="00FC382C">
            <w:pPr>
              <w:pStyle w:val="TableParagraph"/>
              <w:tabs>
                <w:tab w:val="left" w:pos="286"/>
              </w:tabs>
              <w:ind w:right="96"/>
              <w:rPr>
                <w:sz w:val="24"/>
                <w:lang w:val="mk-MK"/>
              </w:rPr>
            </w:pPr>
            <w:r w:rsidRPr="00FC382C">
              <w:rPr>
                <w:sz w:val="24"/>
                <w:lang w:val="mk-MK"/>
              </w:rPr>
              <w:t>- Përfitues të kësaj nënmase janë edhe njësitë bujqësore që janë përfituese të nënmasës.</w:t>
            </w:r>
          </w:p>
          <w:p w14:paraId="565E5ECC" w14:textId="77777777" w:rsidR="00FC382C" w:rsidRDefault="00FC382C" w:rsidP="00FC382C">
            <w:pPr>
              <w:pStyle w:val="TableParagraph"/>
              <w:tabs>
                <w:tab w:val="left" w:pos="286"/>
              </w:tabs>
              <w:ind w:right="96"/>
              <w:rPr>
                <w:sz w:val="24"/>
                <w:lang w:val="mk-MK"/>
              </w:rPr>
            </w:pPr>
            <w:r w:rsidRPr="00FC382C">
              <w:rPr>
                <w:sz w:val="24"/>
                <w:lang w:val="mk-MK"/>
              </w:rPr>
              <w:t>1.1. të këtij dekreti, të cilët ua shisnin prodhimin e grurit dhe elbit blegtorëve të regjistruar, përfshirë për nevojat e tyre për ushqimin e bagëtive të regjistruara me numër regjistrimi të fermës, në regjistrin e mbarështuesve të kafshëve në Agjencinë e Ushqimit dhe Veterinarisë. Numri i pranueshëm i kafshëve në një sipërfaqe prej 0,7 hektarësh: një gjedhë ose një thundrakë, d.m.th. 10 dele ose dhi, d.m.th. 4 derra, pra 100 pula, gjela deti, pata, rosat ose shpendë deti,</w:t>
            </w:r>
          </w:p>
          <w:p w14:paraId="7365B822" w14:textId="1B4EED86" w:rsidR="00FC382C" w:rsidRPr="00FC382C" w:rsidRDefault="00FC382C" w:rsidP="00FC382C">
            <w:pPr>
              <w:pStyle w:val="TableParagraph"/>
              <w:tabs>
                <w:tab w:val="left" w:pos="286"/>
              </w:tabs>
              <w:ind w:right="96"/>
              <w:rPr>
                <w:sz w:val="24"/>
                <w:lang w:val="mk-MK"/>
              </w:rPr>
            </w:pPr>
            <w:r w:rsidRPr="00FC382C">
              <w:rPr>
                <w:sz w:val="24"/>
              </w:rPr>
              <w:t>- Shuma e pagesave direkte shtesë kushtëzohet nga rendimentet minimale mesatare, përkatësisht: 3000 kg/</w:t>
            </w:r>
            <w:r>
              <w:rPr>
                <w:sz w:val="24"/>
                <w:lang w:val="mk-MK"/>
              </w:rPr>
              <w:t>а</w:t>
            </w:r>
            <w:r>
              <w:rPr>
                <w:sz w:val="24"/>
                <w:lang w:val="sq-AL"/>
              </w:rPr>
              <w:t>r</w:t>
            </w:r>
            <w:r w:rsidRPr="00FC382C">
              <w:rPr>
                <w:sz w:val="24"/>
              </w:rPr>
              <w:t xml:space="preserve"> për grurin dhe elbin, 1500 kg/</w:t>
            </w:r>
            <w:r>
              <w:rPr>
                <w:sz w:val="24"/>
                <w:lang w:val="sq-AL"/>
              </w:rPr>
              <w:t>ar</w:t>
            </w:r>
            <w:r w:rsidRPr="00FC382C">
              <w:rPr>
                <w:sz w:val="24"/>
              </w:rPr>
              <w:t xml:space="preserve"> për luledielli, 1800 kg/</w:t>
            </w:r>
            <w:r>
              <w:rPr>
                <w:sz w:val="24"/>
                <w:lang w:val="sq-AL"/>
              </w:rPr>
              <w:t>ar</w:t>
            </w:r>
            <w:r w:rsidRPr="00FC382C">
              <w:rPr>
                <w:sz w:val="24"/>
              </w:rPr>
              <w:t xml:space="preserve"> për </w:t>
            </w:r>
            <w:r w:rsidR="0021775B">
              <w:rPr>
                <w:sz w:val="24"/>
                <w:lang w:val="sq-AL"/>
              </w:rPr>
              <w:t>repë vajmbajtëse</w:t>
            </w:r>
            <w:r w:rsidRPr="00FC382C">
              <w:rPr>
                <w:sz w:val="24"/>
              </w:rPr>
              <w:t>, 300 kg/</w:t>
            </w:r>
            <w:r>
              <w:rPr>
                <w:sz w:val="24"/>
                <w:lang w:val="sq-AL"/>
              </w:rPr>
              <w:t>ar</w:t>
            </w:r>
            <w:r w:rsidRPr="00FC382C">
              <w:rPr>
                <w:sz w:val="24"/>
              </w:rPr>
              <w:t xml:space="preserve"> për</w:t>
            </w:r>
            <w:r>
              <w:rPr>
                <w:sz w:val="24"/>
                <w:lang w:val="sq-AL"/>
              </w:rPr>
              <w:t xml:space="preserve"> </w:t>
            </w:r>
            <w:r w:rsidRPr="00FC382C">
              <w:rPr>
                <w:sz w:val="24"/>
              </w:rPr>
              <w:t>lulekuqe dhe</w:t>
            </w:r>
          </w:p>
          <w:p w14:paraId="7E25CAD3" w14:textId="74634B53" w:rsidR="006E4266" w:rsidRDefault="00FC382C" w:rsidP="00FC382C">
            <w:pPr>
              <w:pStyle w:val="TableParagraph"/>
              <w:numPr>
                <w:ilvl w:val="0"/>
                <w:numId w:val="1"/>
              </w:numPr>
              <w:tabs>
                <w:tab w:val="left" w:pos="286"/>
              </w:tabs>
              <w:ind w:right="96"/>
              <w:rPr>
                <w:sz w:val="24"/>
              </w:rPr>
            </w:pPr>
            <w:r w:rsidRPr="00FC382C">
              <w:rPr>
                <w:sz w:val="24"/>
              </w:rPr>
              <w:t>- Shuma e pagesave shtesë direkte për grurë, luledielli dhe repë është 6.000 denarë për hektar, për elb 12.000 denarë për hektar dhe për lulëkuq</w:t>
            </w:r>
            <w:r>
              <w:rPr>
                <w:sz w:val="24"/>
                <w:lang w:val="sq-AL"/>
              </w:rPr>
              <w:t>e</w:t>
            </w:r>
            <w:r w:rsidRPr="00FC382C">
              <w:rPr>
                <w:sz w:val="24"/>
              </w:rPr>
              <w:t xml:space="preserve"> është 18.000 denarë për hektar.</w:t>
            </w:r>
          </w:p>
        </w:tc>
      </w:tr>
    </w:tbl>
    <w:p w14:paraId="401AD519" w14:textId="77777777" w:rsidR="00FC382C" w:rsidRDefault="00FC382C">
      <w:pPr>
        <w:spacing w:line="270" w:lineRule="atLeast"/>
        <w:jc w:val="both"/>
        <w:rPr>
          <w:sz w:val="24"/>
        </w:rPr>
        <w:sectPr w:rsidR="00FC382C">
          <w:pgSz w:w="11910" w:h="16840"/>
          <w:pgMar w:top="1440" w:right="1040" w:bottom="1460" w:left="1060" w:header="709" w:footer="1277" w:gutter="0"/>
          <w:cols w:space="720"/>
        </w:sectPr>
      </w:pPr>
    </w:p>
    <w:p w14:paraId="0E878458" w14:textId="77777777" w:rsidR="008F6BF5" w:rsidRDefault="008F6BF5" w:rsidP="008F6BF5">
      <w:pPr>
        <w:pStyle w:val="BodyText"/>
      </w:pPr>
    </w:p>
    <w:p w14:paraId="3B4369B2" w14:textId="2686701B" w:rsidR="008F6BF5" w:rsidRDefault="008F6BF5" w:rsidP="008F6BF5">
      <w:pPr>
        <w:pStyle w:val="BodyText"/>
      </w:pPr>
      <w:r>
        <w:t>Në nënmasën 1.15. në kolonën "Kriteret më të afërta dhe shuma e pagesave direkte" në paragrafin 2 pas fjalës "prodhuar" shtohen fjalët "ose përdoret për nevoja të veta".</w:t>
      </w:r>
    </w:p>
    <w:p w14:paraId="3B150D78" w14:textId="77777777" w:rsidR="008F6BF5" w:rsidRDefault="008F6BF5" w:rsidP="008F6BF5">
      <w:pPr>
        <w:pStyle w:val="BodyText"/>
      </w:pPr>
    </w:p>
    <w:p w14:paraId="243AABE1" w14:textId="7FECD0D9" w:rsidR="008F6BF5" w:rsidRDefault="008F6BF5" w:rsidP="008F6BF5">
      <w:pPr>
        <w:pStyle w:val="BodyText"/>
      </w:pPr>
      <w:r>
        <w:t>Në pikën 3, presja në fund të fjalisë zëvendësohet me lidhëzën “dhe”. Në paragrafin 4, lidhja "dhe" në fund të fjalisë zëvendësohet me pikë.</w:t>
      </w:r>
    </w:p>
    <w:p w14:paraId="26DEAEBA" w14:textId="77777777" w:rsidR="008F6BF5" w:rsidRDefault="008F6BF5" w:rsidP="008F6BF5">
      <w:pPr>
        <w:pStyle w:val="BodyText"/>
      </w:pPr>
    </w:p>
    <w:p w14:paraId="79E0A4E3" w14:textId="31B27928" w:rsidR="008F6BF5" w:rsidRDefault="008F6BF5" w:rsidP="008F6BF5">
      <w:pPr>
        <w:pStyle w:val="BodyText"/>
      </w:pPr>
      <w:r>
        <w:t>Paragrafi 5 fshihet.</w:t>
      </w:r>
    </w:p>
    <w:p w14:paraId="6A4DBF15" w14:textId="77777777" w:rsidR="008F6BF5" w:rsidRDefault="008F6BF5" w:rsidP="008F6BF5">
      <w:pPr>
        <w:pStyle w:val="BodyText"/>
      </w:pPr>
    </w:p>
    <w:p w14:paraId="3A22839D" w14:textId="5BFF402C" w:rsidR="008F6BF5" w:rsidRDefault="008F6BF5" w:rsidP="008F6BF5">
      <w:pPr>
        <w:pStyle w:val="BodyText"/>
      </w:pPr>
      <w:r>
        <w:t>Në nënmasën 1.19. në kolonën "Kriteret më të afërta dhe shuma e pagesave direkte" në paragrafin 1 pas fjalës "shitur" shtohen fjalët "ose përdoret për nevoja të veta".</w:t>
      </w:r>
    </w:p>
    <w:p w14:paraId="333A2931" w14:textId="77777777" w:rsidR="008F6BF5" w:rsidRDefault="008F6BF5" w:rsidP="008F6BF5">
      <w:pPr>
        <w:pStyle w:val="BodyText"/>
      </w:pPr>
    </w:p>
    <w:p w14:paraId="591FEE48" w14:textId="43A8866F" w:rsidR="008F6BF5" w:rsidRDefault="008F6BF5" w:rsidP="008F6BF5">
      <w:pPr>
        <w:pStyle w:val="BodyText"/>
      </w:pPr>
      <w:r>
        <w:t>Në paragrafin 2 pas fjalës "shitur" shtohen fjalët "ose përdoret për nevoja të veta".</w:t>
      </w:r>
    </w:p>
    <w:p w14:paraId="2D634946" w14:textId="77777777" w:rsidR="008F6BF5" w:rsidRDefault="008F6BF5" w:rsidP="008F6BF5">
      <w:pPr>
        <w:pStyle w:val="BodyText"/>
      </w:pPr>
    </w:p>
    <w:p w14:paraId="39052E9A" w14:textId="594B009C" w:rsidR="008F6BF5" w:rsidRDefault="008F6BF5" w:rsidP="008F6BF5">
      <w:pPr>
        <w:pStyle w:val="BodyText"/>
      </w:pPr>
      <w:r>
        <w:t>Në paragrafin (3) në tabelën në nënmasën 2.6. në kolonën "Kriteret më të afërta dhe shuma e pagesave direkte" në paragrafin 1 pas fjalës "limuzinë", shtohen fjalët.</w:t>
      </w:r>
    </w:p>
    <w:p w14:paraId="16D999BF" w14:textId="77777777" w:rsidR="008F6BF5" w:rsidRDefault="008F6BF5" w:rsidP="008F6BF5">
      <w:pPr>
        <w:pStyle w:val="BodyText"/>
      </w:pPr>
      <w:r>
        <w:t>"dhe shkurret dhe racat e tjera ose përzierjet e racave të ndryshme të kenë një peshë minimale prej 250 kilogramësh".</w:t>
      </w:r>
    </w:p>
    <w:p w14:paraId="4DDCB130" w14:textId="77777777" w:rsidR="008F6BF5" w:rsidRDefault="008F6BF5" w:rsidP="008F6BF5">
      <w:pPr>
        <w:pStyle w:val="BodyText"/>
      </w:pPr>
    </w:p>
    <w:p w14:paraId="34EBF906" w14:textId="4F60AE8D" w:rsidR="008F6BF5" w:rsidRDefault="008F6BF5" w:rsidP="008F6BF5">
      <w:pPr>
        <w:pStyle w:val="BodyText"/>
      </w:pPr>
      <w:r>
        <w:t>Në paragrafin 2, pas fjalës "gjedhët" shtohen fjalët "për racat</w:t>
      </w:r>
      <w:r>
        <w:rPr>
          <w:lang w:val="sq-AL"/>
        </w:rPr>
        <w:t xml:space="preserve"> S</w:t>
      </w:r>
      <w:r>
        <w:t>imental</w:t>
      </w:r>
      <w:r>
        <w:rPr>
          <w:lang w:val="sq-AL"/>
        </w:rPr>
        <w:t>e</w:t>
      </w:r>
      <w:r>
        <w:t>, Oberint</w:t>
      </w:r>
      <w:r>
        <w:rPr>
          <w:lang w:val="sq-AL"/>
        </w:rPr>
        <w:t>alian</w:t>
      </w:r>
      <w:r>
        <w:t xml:space="preserve">, Montafon, Hereford, Charolais, Aberdeen Angus, </w:t>
      </w:r>
      <w:r>
        <w:rPr>
          <w:lang w:val="sq-AL"/>
        </w:rPr>
        <w:t xml:space="preserve">Bluja Belge </w:t>
      </w:r>
      <w:r>
        <w:t xml:space="preserve"> dhe Lim</w:t>
      </w:r>
      <w:r>
        <w:rPr>
          <w:lang w:val="sq-AL"/>
        </w:rPr>
        <w:t>uzin</w:t>
      </w:r>
      <w:r>
        <w:t>" dhe 3.000 denarë për racat: Bush dhe raca të tjera ose përzierje të racave të ndryshme".</w:t>
      </w:r>
    </w:p>
    <w:p w14:paraId="5BBD1D57" w14:textId="77777777" w:rsidR="008F6BF5" w:rsidRDefault="008F6BF5" w:rsidP="008F6BF5">
      <w:pPr>
        <w:pStyle w:val="BodyText"/>
      </w:pPr>
    </w:p>
    <w:p w14:paraId="011B7B5C" w14:textId="77777777" w:rsidR="008F6BF5" w:rsidRDefault="008F6BF5" w:rsidP="008F6BF5">
      <w:pPr>
        <w:pStyle w:val="BodyText"/>
        <w:jc w:val="center"/>
      </w:pPr>
      <w:r>
        <w:t>Neni 2</w:t>
      </w:r>
    </w:p>
    <w:p w14:paraId="1658295A" w14:textId="77777777" w:rsidR="008F6BF5" w:rsidRDefault="008F6BF5" w:rsidP="008F6BF5">
      <w:pPr>
        <w:pStyle w:val="BodyText"/>
      </w:pPr>
      <w:r>
        <w:t>Aneksi 3 zëvendësohet me një Shtojcë të re 3, e cila është pjesë përbërëse e këtij dekreti.</w:t>
      </w:r>
    </w:p>
    <w:p w14:paraId="4F372CA0" w14:textId="77777777" w:rsidR="008F6BF5" w:rsidRDefault="008F6BF5" w:rsidP="008F6BF5">
      <w:pPr>
        <w:pStyle w:val="BodyText"/>
      </w:pPr>
    </w:p>
    <w:p w14:paraId="12B7CDAF" w14:textId="77777777" w:rsidR="008F6BF5" w:rsidRDefault="008F6BF5" w:rsidP="008F6BF5">
      <w:pPr>
        <w:pStyle w:val="BodyText"/>
        <w:jc w:val="center"/>
      </w:pPr>
      <w:r>
        <w:t>Neni 3</w:t>
      </w:r>
    </w:p>
    <w:p w14:paraId="54769818" w14:textId="305A5C63" w:rsidR="006E4266" w:rsidRDefault="008F6BF5" w:rsidP="008F6BF5">
      <w:pPr>
        <w:pStyle w:val="BodyText"/>
      </w:pPr>
      <w:r>
        <w:t>Ky dekret hyn në fuqi ditën e nesërme nga dita e publikimit në “Gazetën Zyrtare të Republikës së Maqedonisë së Veriut”.</w:t>
      </w:r>
    </w:p>
    <w:p w14:paraId="5D5DEA2F" w14:textId="77777777" w:rsidR="008F6BF5" w:rsidRDefault="008F6BF5" w:rsidP="008F6BF5">
      <w:pPr>
        <w:pStyle w:val="BodyText"/>
      </w:pPr>
    </w:p>
    <w:p w14:paraId="224453B6" w14:textId="77777777" w:rsidR="008F6BF5" w:rsidRDefault="008F6BF5" w:rsidP="008F6BF5">
      <w:pPr>
        <w:pStyle w:val="BodyText"/>
      </w:pPr>
    </w:p>
    <w:p w14:paraId="32E37B55" w14:textId="77777777" w:rsidR="008F6BF5" w:rsidRDefault="008F6BF5" w:rsidP="008F6BF5">
      <w:pPr>
        <w:pStyle w:val="BodyText"/>
      </w:pPr>
    </w:p>
    <w:p w14:paraId="64B5A90F" w14:textId="611F95DA" w:rsidR="006E4266" w:rsidRPr="00684BDA" w:rsidRDefault="00684BDA" w:rsidP="00684BDA">
      <w:pPr>
        <w:pStyle w:val="BodyText"/>
        <w:tabs>
          <w:tab w:val="left" w:pos="5785"/>
        </w:tabs>
        <w:jc w:val="both"/>
        <w:rPr>
          <w:lang w:val="sq-AL"/>
        </w:rPr>
      </w:pPr>
      <w:r>
        <w:rPr>
          <w:lang w:val="sq-AL"/>
        </w:rPr>
        <w:t xml:space="preserve">                       Nr</w:t>
      </w:r>
      <w:r w:rsidR="00000000">
        <w:t>.</w:t>
      </w:r>
      <w:r w:rsidR="00000000">
        <w:rPr>
          <w:spacing w:val="-2"/>
        </w:rPr>
        <w:t xml:space="preserve"> </w:t>
      </w:r>
      <w:r w:rsidR="00000000">
        <w:t>41-6870/3</w:t>
      </w:r>
      <w:r>
        <w:rPr>
          <w:lang w:val="sq-AL"/>
        </w:rPr>
        <w:t xml:space="preserve">                                           Zavendës kryetar i Qeverisë</w:t>
      </w:r>
    </w:p>
    <w:p w14:paraId="23ADA60F" w14:textId="7D76B9EE" w:rsidR="00684BDA" w:rsidRDefault="00000000" w:rsidP="00684BDA">
      <w:pPr>
        <w:pStyle w:val="BodyText"/>
        <w:tabs>
          <w:tab w:val="left" w:pos="5841"/>
          <w:tab w:val="left" w:pos="6032"/>
        </w:tabs>
        <w:ind w:left="1986" w:right="1404" w:hanging="671"/>
        <w:jc w:val="both"/>
        <w:rPr>
          <w:lang w:val="sq-AL"/>
        </w:rPr>
      </w:pPr>
      <w:r>
        <w:t>11</w:t>
      </w:r>
      <w:r w:rsidR="00684BDA">
        <w:rPr>
          <w:lang w:val="sq-AL"/>
        </w:rPr>
        <w:t xml:space="preserve"> </w:t>
      </w:r>
      <w:r>
        <w:rPr>
          <w:spacing w:val="-2"/>
        </w:rPr>
        <w:t xml:space="preserve"> </w:t>
      </w:r>
      <w:r w:rsidR="00684BDA">
        <w:rPr>
          <w:lang w:val="sq-AL"/>
        </w:rPr>
        <w:t>Korrik</w:t>
      </w:r>
      <w:r w:rsidR="00684BDA">
        <w:rPr>
          <w:spacing w:val="-2"/>
          <w:lang w:val="sq-AL"/>
        </w:rPr>
        <w:t xml:space="preserve">  </w:t>
      </w:r>
      <w:r>
        <w:t>202</w:t>
      </w:r>
      <w:r w:rsidR="00684BDA">
        <w:rPr>
          <w:lang w:val="sq-AL"/>
        </w:rPr>
        <w:t>3                                     së Republikës së Maqedonisë</w:t>
      </w:r>
    </w:p>
    <w:p w14:paraId="28238436" w14:textId="2A99D8C2" w:rsidR="006E4266" w:rsidRPr="00684BDA" w:rsidRDefault="00684BDA" w:rsidP="00684BDA">
      <w:pPr>
        <w:pStyle w:val="BodyText"/>
        <w:tabs>
          <w:tab w:val="left" w:pos="5841"/>
          <w:tab w:val="left" w:pos="6032"/>
        </w:tabs>
        <w:ind w:left="1986" w:right="1404" w:hanging="671"/>
        <w:jc w:val="both"/>
        <w:rPr>
          <w:lang w:val="sq-AL"/>
        </w:rPr>
      </w:pPr>
      <w:r>
        <w:rPr>
          <w:lang w:val="sq-AL"/>
        </w:rPr>
        <w:t xml:space="preserve">     Shkup                                                                   së Veriut</w:t>
      </w:r>
    </w:p>
    <w:p w14:paraId="7593C456" w14:textId="36AAA87D" w:rsidR="006E4266" w:rsidRDefault="00684BDA" w:rsidP="00684BDA">
      <w:pPr>
        <w:jc w:val="both"/>
        <w:rPr>
          <w:sz w:val="24"/>
        </w:rPr>
      </w:pPr>
      <w:r>
        <w:rPr>
          <w:b/>
          <w:sz w:val="24"/>
          <w:lang w:val="sq-AL"/>
        </w:rPr>
        <w:t xml:space="preserve">                                                                                              Fatmir Bytyqi</w:t>
      </w:r>
      <w:r w:rsidR="00000000">
        <w:rPr>
          <w:b/>
          <w:sz w:val="24"/>
        </w:rPr>
        <w:t>,</w:t>
      </w:r>
      <w:r w:rsidR="00000000">
        <w:rPr>
          <w:b/>
          <w:spacing w:val="-6"/>
          <w:sz w:val="24"/>
        </w:rPr>
        <w:t xml:space="preserve"> </w:t>
      </w:r>
      <w:r>
        <w:rPr>
          <w:sz w:val="24"/>
          <w:lang w:val="sq-AL"/>
        </w:rPr>
        <w:t>s</w:t>
      </w:r>
      <w:r w:rsidR="00000000">
        <w:rPr>
          <w:sz w:val="24"/>
        </w:rPr>
        <w:t>.</w:t>
      </w:r>
      <w:r>
        <w:rPr>
          <w:sz w:val="24"/>
          <w:lang w:val="sq-AL"/>
        </w:rPr>
        <w:t>r</w:t>
      </w:r>
      <w:r w:rsidR="00000000">
        <w:rPr>
          <w:sz w:val="24"/>
        </w:rPr>
        <w:t>.</w:t>
      </w:r>
    </w:p>
    <w:p w14:paraId="40E00457" w14:textId="77777777" w:rsidR="006E4266" w:rsidRDefault="006E4266">
      <w:pPr>
        <w:rPr>
          <w:sz w:val="24"/>
        </w:rPr>
        <w:sectPr w:rsidR="006E4266">
          <w:pgSz w:w="11910" w:h="16840"/>
          <w:pgMar w:top="1440" w:right="1040" w:bottom="1460" w:left="1060" w:header="709" w:footer="1277" w:gutter="0"/>
          <w:cols w:space="720"/>
        </w:sectPr>
      </w:pPr>
    </w:p>
    <w:p w14:paraId="639C24D7" w14:textId="77777777" w:rsidR="00684BDA" w:rsidRDefault="00684BDA" w:rsidP="00684BDA">
      <w:pPr>
        <w:pStyle w:val="BodyText"/>
      </w:pPr>
      <w:r>
        <w:lastRenderedPageBreak/>
        <w:t>Shtojca 3</w:t>
      </w:r>
    </w:p>
    <w:p w14:paraId="783E4869" w14:textId="77777777" w:rsidR="00684BDA" w:rsidRDefault="00684BDA" w:rsidP="00684BDA">
      <w:pPr>
        <w:pStyle w:val="BodyText"/>
      </w:pPr>
    </w:p>
    <w:p w14:paraId="7DC5896A" w14:textId="086CCB1A" w:rsidR="006E4266" w:rsidRDefault="00684BDA" w:rsidP="00684BDA">
      <w:pPr>
        <w:pStyle w:val="BodyText"/>
      </w:pPr>
      <w:r>
        <w:t>Tabela për sasinë minimale të farës së përdorur për hektar</w:t>
      </w:r>
    </w:p>
    <w:p w14:paraId="48A4E657" w14:textId="77777777" w:rsidR="00684BDA" w:rsidRDefault="00684BDA" w:rsidP="00684BDA">
      <w:pPr>
        <w:pStyle w:val="BodyText"/>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6718"/>
      </w:tblGrid>
      <w:tr w:rsidR="006E4266" w14:paraId="173596FA" w14:textId="77777777">
        <w:trPr>
          <w:trHeight w:val="551"/>
        </w:trPr>
        <w:tc>
          <w:tcPr>
            <w:tcW w:w="2852" w:type="dxa"/>
          </w:tcPr>
          <w:p w14:paraId="1E35902F" w14:textId="537CE263" w:rsidR="006E4266" w:rsidRPr="00684BDA" w:rsidRDefault="00684BDA">
            <w:pPr>
              <w:pStyle w:val="TableParagraph"/>
              <w:ind w:left="108"/>
              <w:rPr>
                <w:sz w:val="24"/>
                <w:lang w:val="sq-AL"/>
              </w:rPr>
            </w:pPr>
            <w:r>
              <w:rPr>
                <w:sz w:val="24"/>
                <w:lang w:val="sq-AL"/>
              </w:rPr>
              <w:t>Lloji</w:t>
            </w:r>
          </w:p>
        </w:tc>
        <w:tc>
          <w:tcPr>
            <w:tcW w:w="6718" w:type="dxa"/>
          </w:tcPr>
          <w:p w14:paraId="07E92B7A" w14:textId="3A9D9A22" w:rsidR="006E4266" w:rsidRDefault="00684BDA">
            <w:pPr>
              <w:pStyle w:val="TableParagraph"/>
              <w:spacing w:line="270" w:lineRule="atLeast"/>
              <w:ind w:left="108"/>
              <w:rPr>
                <w:sz w:val="24"/>
              </w:rPr>
            </w:pPr>
            <w:r w:rsidRPr="00684BDA">
              <w:rPr>
                <w:sz w:val="24"/>
              </w:rPr>
              <w:t>Sasia minimale e farës së përdorur në kg/</w:t>
            </w:r>
            <w:r>
              <w:rPr>
                <w:sz w:val="24"/>
                <w:lang w:val="sq-AL"/>
              </w:rPr>
              <w:t>ar</w:t>
            </w:r>
            <w:r w:rsidRPr="00684BDA">
              <w:rPr>
                <w:sz w:val="24"/>
              </w:rPr>
              <w:t>/numër farash</w:t>
            </w:r>
          </w:p>
        </w:tc>
      </w:tr>
      <w:tr w:rsidR="006E4266" w14:paraId="2918A765" w14:textId="77777777">
        <w:trPr>
          <w:trHeight w:val="275"/>
        </w:trPr>
        <w:tc>
          <w:tcPr>
            <w:tcW w:w="2852" w:type="dxa"/>
          </w:tcPr>
          <w:p w14:paraId="7DEDBC60" w14:textId="77777777" w:rsidR="006E4266" w:rsidRDefault="006E4266">
            <w:pPr>
              <w:pStyle w:val="TableParagraph"/>
              <w:rPr>
                <w:sz w:val="20"/>
              </w:rPr>
            </w:pPr>
          </w:p>
        </w:tc>
        <w:tc>
          <w:tcPr>
            <w:tcW w:w="6718" w:type="dxa"/>
          </w:tcPr>
          <w:p w14:paraId="24609AA0" w14:textId="77777777" w:rsidR="006E4266" w:rsidRDefault="006E4266">
            <w:pPr>
              <w:pStyle w:val="TableParagraph"/>
              <w:rPr>
                <w:sz w:val="20"/>
              </w:rPr>
            </w:pPr>
          </w:p>
        </w:tc>
      </w:tr>
      <w:tr w:rsidR="006E4266" w14:paraId="7B473EB1" w14:textId="77777777">
        <w:trPr>
          <w:trHeight w:val="275"/>
        </w:trPr>
        <w:tc>
          <w:tcPr>
            <w:tcW w:w="2852" w:type="dxa"/>
          </w:tcPr>
          <w:p w14:paraId="31DA9B2B" w14:textId="0638879B" w:rsidR="006E4266" w:rsidRPr="00684BDA" w:rsidRDefault="00684BDA">
            <w:pPr>
              <w:pStyle w:val="TableParagraph"/>
              <w:spacing w:line="256" w:lineRule="exact"/>
              <w:ind w:left="108"/>
              <w:rPr>
                <w:sz w:val="24"/>
                <w:lang w:val="sq-AL"/>
              </w:rPr>
            </w:pPr>
            <w:r>
              <w:rPr>
                <w:sz w:val="24"/>
                <w:lang w:val="sq-AL"/>
              </w:rPr>
              <w:t>Gruri</w:t>
            </w:r>
          </w:p>
        </w:tc>
        <w:tc>
          <w:tcPr>
            <w:tcW w:w="6718" w:type="dxa"/>
          </w:tcPr>
          <w:p w14:paraId="2A7F936B" w14:textId="3C073565" w:rsidR="006E4266" w:rsidRPr="00684BDA" w:rsidRDefault="00000000">
            <w:pPr>
              <w:pStyle w:val="TableParagraph"/>
              <w:spacing w:line="256" w:lineRule="exact"/>
              <w:ind w:left="2875" w:right="2867"/>
              <w:jc w:val="center"/>
              <w:rPr>
                <w:sz w:val="24"/>
                <w:lang w:val="sq-AL"/>
              </w:rPr>
            </w:pPr>
            <w:r>
              <w:rPr>
                <w:sz w:val="24"/>
              </w:rPr>
              <w:t>150</w:t>
            </w:r>
            <w:r>
              <w:rPr>
                <w:spacing w:val="-3"/>
                <w:sz w:val="24"/>
              </w:rPr>
              <w:t xml:space="preserve"> </w:t>
            </w:r>
            <w:r w:rsidR="00684BDA">
              <w:rPr>
                <w:sz w:val="24"/>
                <w:lang w:val="sq-AL"/>
              </w:rPr>
              <w:t>kg</w:t>
            </w:r>
            <w:r>
              <w:rPr>
                <w:sz w:val="24"/>
              </w:rPr>
              <w:t>/</w:t>
            </w:r>
            <w:r w:rsidR="00684BDA">
              <w:rPr>
                <w:sz w:val="24"/>
                <w:lang w:val="sq-AL"/>
              </w:rPr>
              <w:t>ar</w:t>
            </w:r>
          </w:p>
        </w:tc>
      </w:tr>
      <w:tr w:rsidR="006E4266" w14:paraId="545AAE4B" w14:textId="77777777">
        <w:trPr>
          <w:trHeight w:val="275"/>
        </w:trPr>
        <w:tc>
          <w:tcPr>
            <w:tcW w:w="2852" w:type="dxa"/>
          </w:tcPr>
          <w:p w14:paraId="773D0FCC" w14:textId="2B37DA9F" w:rsidR="006E4266" w:rsidRPr="00684BDA" w:rsidRDefault="00684BDA">
            <w:pPr>
              <w:pStyle w:val="TableParagraph"/>
              <w:spacing w:line="256" w:lineRule="exact"/>
              <w:ind w:left="108"/>
              <w:rPr>
                <w:sz w:val="24"/>
                <w:lang w:val="sq-AL"/>
              </w:rPr>
            </w:pPr>
            <w:r>
              <w:rPr>
                <w:sz w:val="24"/>
                <w:lang w:val="sq-AL"/>
              </w:rPr>
              <w:t>Elbi</w:t>
            </w:r>
          </w:p>
        </w:tc>
        <w:tc>
          <w:tcPr>
            <w:tcW w:w="6718" w:type="dxa"/>
          </w:tcPr>
          <w:p w14:paraId="7C93FCEB" w14:textId="74A8B2CA" w:rsidR="006E4266" w:rsidRPr="00684BDA" w:rsidRDefault="00000000">
            <w:pPr>
              <w:pStyle w:val="TableParagraph"/>
              <w:spacing w:line="256" w:lineRule="exact"/>
              <w:ind w:left="2875" w:right="2867"/>
              <w:jc w:val="center"/>
              <w:rPr>
                <w:sz w:val="24"/>
                <w:lang w:val="sq-AL"/>
              </w:rPr>
            </w:pPr>
            <w:r>
              <w:rPr>
                <w:sz w:val="24"/>
              </w:rPr>
              <w:t>150</w:t>
            </w:r>
            <w:r>
              <w:rPr>
                <w:spacing w:val="-3"/>
                <w:sz w:val="24"/>
              </w:rPr>
              <w:t xml:space="preserve"> </w:t>
            </w:r>
            <w:r w:rsidR="00684BDA">
              <w:rPr>
                <w:sz w:val="24"/>
                <w:lang w:val="sq-AL"/>
              </w:rPr>
              <w:t>kg</w:t>
            </w:r>
            <w:r>
              <w:rPr>
                <w:sz w:val="24"/>
              </w:rPr>
              <w:t>/</w:t>
            </w:r>
            <w:r w:rsidR="00684BDA">
              <w:rPr>
                <w:sz w:val="24"/>
                <w:lang w:val="sq-AL"/>
              </w:rPr>
              <w:t>ar</w:t>
            </w:r>
          </w:p>
        </w:tc>
      </w:tr>
      <w:tr w:rsidR="006E4266" w14:paraId="408455C7" w14:textId="77777777">
        <w:trPr>
          <w:trHeight w:val="275"/>
        </w:trPr>
        <w:tc>
          <w:tcPr>
            <w:tcW w:w="2852" w:type="dxa"/>
          </w:tcPr>
          <w:p w14:paraId="35DD54E1" w14:textId="713C50A6" w:rsidR="006E4266" w:rsidRPr="00684BDA" w:rsidRDefault="00684BDA">
            <w:pPr>
              <w:pStyle w:val="TableParagraph"/>
              <w:spacing w:line="256" w:lineRule="exact"/>
              <w:ind w:left="108"/>
              <w:rPr>
                <w:sz w:val="24"/>
                <w:lang w:val="sq-AL"/>
              </w:rPr>
            </w:pPr>
            <w:r>
              <w:rPr>
                <w:sz w:val="24"/>
                <w:lang w:val="sq-AL"/>
              </w:rPr>
              <w:t>Misër</w:t>
            </w:r>
          </w:p>
        </w:tc>
        <w:tc>
          <w:tcPr>
            <w:tcW w:w="6718" w:type="dxa"/>
          </w:tcPr>
          <w:p w14:paraId="070E0938" w14:textId="3595FED1" w:rsidR="006E4266" w:rsidRPr="0021775B" w:rsidRDefault="00000000">
            <w:pPr>
              <w:pStyle w:val="TableParagraph"/>
              <w:spacing w:line="256" w:lineRule="exact"/>
              <w:ind w:left="1959"/>
              <w:rPr>
                <w:sz w:val="24"/>
                <w:lang w:val="sq-AL"/>
              </w:rPr>
            </w:pPr>
            <w:r>
              <w:rPr>
                <w:sz w:val="24"/>
              </w:rPr>
              <w:t>50.000</w:t>
            </w:r>
            <w:r>
              <w:rPr>
                <w:spacing w:val="-3"/>
                <w:sz w:val="24"/>
              </w:rPr>
              <w:t xml:space="preserve"> </w:t>
            </w:r>
            <w:r w:rsidR="0021775B">
              <w:rPr>
                <w:sz w:val="24"/>
                <w:lang w:val="sq-AL"/>
              </w:rPr>
              <w:t xml:space="preserve">fara ose  </w:t>
            </w:r>
            <w:r>
              <w:rPr>
                <w:sz w:val="24"/>
              </w:rPr>
              <w:t>15</w:t>
            </w:r>
            <w:r>
              <w:rPr>
                <w:spacing w:val="-2"/>
                <w:sz w:val="24"/>
              </w:rPr>
              <w:t xml:space="preserve"> </w:t>
            </w:r>
            <w:r w:rsidR="0021775B">
              <w:rPr>
                <w:sz w:val="24"/>
                <w:lang w:val="sq-AL"/>
              </w:rPr>
              <w:t>kg</w:t>
            </w:r>
            <w:r>
              <w:rPr>
                <w:sz w:val="24"/>
              </w:rPr>
              <w:t>/</w:t>
            </w:r>
            <w:r w:rsidR="0021775B">
              <w:rPr>
                <w:sz w:val="24"/>
                <w:lang w:val="sq-AL"/>
              </w:rPr>
              <w:t>ar</w:t>
            </w:r>
          </w:p>
        </w:tc>
      </w:tr>
      <w:tr w:rsidR="006E4266" w14:paraId="2457A8A5" w14:textId="77777777">
        <w:trPr>
          <w:trHeight w:val="275"/>
        </w:trPr>
        <w:tc>
          <w:tcPr>
            <w:tcW w:w="2852" w:type="dxa"/>
          </w:tcPr>
          <w:p w14:paraId="2FDB821E" w14:textId="6DEF3713" w:rsidR="006E4266" w:rsidRPr="00684BDA" w:rsidRDefault="00684BDA" w:rsidP="00684BDA">
            <w:pPr>
              <w:pStyle w:val="TableParagraph"/>
              <w:spacing w:line="256" w:lineRule="exact"/>
              <w:rPr>
                <w:sz w:val="24"/>
                <w:lang w:val="sq-AL"/>
              </w:rPr>
            </w:pPr>
            <w:r>
              <w:rPr>
                <w:sz w:val="24"/>
                <w:lang w:val="sq-AL"/>
              </w:rPr>
              <w:t xml:space="preserve">  Luledielli</w:t>
            </w:r>
          </w:p>
        </w:tc>
        <w:tc>
          <w:tcPr>
            <w:tcW w:w="6718" w:type="dxa"/>
          </w:tcPr>
          <w:p w14:paraId="131B960A" w14:textId="65FF178C" w:rsidR="006E4266" w:rsidRPr="0021775B" w:rsidRDefault="00000000">
            <w:pPr>
              <w:pStyle w:val="TableParagraph"/>
              <w:spacing w:line="256" w:lineRule="exact"/>
              <w:ind w:left="1929"/>
              <w:rPr>
                <w:sz w:val="24"/>
                <w:lang w:val="sq-AL"/>
              </w:rPr>
            </w:pPr>
            <w:r>
              <w:rPr>
                <w:sz w:val="24"/>
              </w:rPr>
              <w:t>35.000</w:t>
            </w:r>
            <w:r>
              <w:rPr>
                <w:spacing w:val="-3"/>
                <w:sz w:val="24"/>
              </w:rPr>
              <w:t xml:space="preserve"> </w:t>
            </w:r>
            <w:r w:rsidR="0021775B">
              <w:rPr>
                <w:spacing w:val="-3"/>
                <w:sz w:val="24"/>
                <w:lang w:val="sq-AL"/>
              </w:rPr>
              <w:t xml:space="preserve"> </w:t>
            </w:r>
            <w:r w:rsidR="0021775B">
              <w:rPr>
                <w:sz w:val="24"/>
                <w:lang w:val="sq-AL"/>
              </w:rPr>
              <w:t>fara ose</w:t>
            </w:r>
            <w:r>
              <w:rPr>
                <w:spacing w:val="-1"/>
                <w:sz w:val="24"/>
              </w:rPr>
              <w:t xml:space="preserve"> </w:t>
            </w:r>
            <w:r w:rsidR="0021775B">
              <w:rPr>
                <w:spacing w:val="-1"/>
                <w:sz w:val="24"/>
                <w:lang w:val="sq-AL"/>
              </w:rPr>
              <w:t xml:space="preserve"> </w:t>
            </w:r>
            <w:r>
              <w:rPr>
                <w:sz w:val="24"/>
              </w:rPr>
              <w:t>4,5</w:t>
            </w:r>
            <w:r>
              <w:rPr>
                <w:spacing w:val="-2"/>
                <w:sz w:val="24"/>
              </w:rPr>
              <w:t xml:space="preserve"> </w:t>
            </w:r>
            <w:r w:rsidR="0021775B">
              <w:rPr>
                <w:sz w:val="24"/>
                <w:lang w:val="sq-AL"/>
              </w:rPr>
              <w:t>kg</w:t>
            </w:r>
            <w:r>
              <w:rPr>
                <w:sz w:val="24"/>
              </w:rPr>
              <w:t>/</w:t>
            </w:r>
            <w:r w:rsidR="0021775B">
              <w:rPr>
                <w:sz w:val="24"/>
                <w:lang w:val="sq-AL"/>
              </w:rPr>
              <w:t>ar</w:t>
            </w:r>
          </w:p>
        </w:tc>
      </w:tr>
      <w:tr w:rsidR="006E4266" w14:paraId="63A62A3C" w14:textId="77777777">
        <w:trPr>
          <w:trHeight w:val="275"/>
        </w:trPr>
        <w:tc>
          <w:tcPr>
            <w:tcW w:w="2852" w:type="dxa"/>
          </w:tcPr>
          <w:p w14:paraId="51ED7F75" w14:textId="1DDA2AC8" w:rsidR="006E4266" w:rsidRDefault="00684BDA">
            <w:pPr>
              <w:pStyle w:val="TableParagraph"/>
              <w:spacing w:line="256" w:lineRule="exact"/>
              <w:ind w:left="108"/>
              <w:rPr>
                <w:sz w:val="24"/>
              </w:rPr>
            </w:pPr>
            <w:r w:rsidRPr="00684BDA">
              <w:rPr>
                <w:sz w:val="24"/>
              </w:rPr>
              <w:t>Rrepë vajmbajtëse</w:t>
            </w:r>
          </w:p>
        </w:tc>
        <w:tc>
          <w:tcPr>
            <w:tcW w:w="6718" w:type="dxa"/>
          </w:tcPr>
          <w:p w14:paraId="1F3F8A37" w14:textId="22924930" w:rsidR="006E4266" w:rsidRPr="0021775B" w:rsidRDefault="00000000">
            <w:pPr>
              <w:pStyle w:val="TableParagraph"/>
              <w:spacing w:line="256" w:lineRule="exact"/>
              <w:ind w:left="2552"/>
              <w:rPr>
                <w:sz w:val="24"/>
                <w:lang w:val="sq-AL"/>
              </w:rPr>
            </w:pPr>
            <w:r>
              <w:rPr>
                <w:sz w:val="24"/>
              </w:rPr>
              <w:t>500.000</w:t>
            </w:r>
            <w:r>
              <w:rPr>
                <w:spacing w:val="-3"/>
                <w:sz w:val="24"/>
              </w:rPr>
              <w:t xml:space="preserve"> </w:t>
            </w:r>
            <w:r w:rsidR="0021775B">
              <w:rPr>
                <w:sz w:val="24"/>
                <w:lang w:val="sq-AL"/>
              </w:rPr>
              <w:t>fara</w:t>
            </w:r>
          </w:p>
        </w:tc>
      </w:tr>
      <w:tr w:rsidR="006E4266" w14:paraId="77AD4299" w14:textId="77777777">
        <w:trPr>
          <w:trHeight w:val="275"/>
        </w:trPr>
        <w:tc>
          <w:tcPr>
            <w:tcW w:w="2852" w:type="dxa"/>
          </w:tcPr>
          <w:p w14:paraId="78AF19DC" w14:textId="32814159" w:rsidR="006E4266" w:rsidRPr="00684BDA" w:rsidRDefault="00684BDA">
            <w:pPr>
              <w:pStyle w:val="TableParagraph"/>
              <w:spacing w:line="256" w:lineRule="exact"/>
              <w:ind w:left="108"/>
              <w:rPr>
                <w:sz w:val="24"/>
                <w:lang w:val="sq-AL"/>
              </w:rPr>
            </w:pPr>
            <w:r>
              <w:rPr>
                <w:sz w:val="24"/>
                <w:lang w:val="sq-AL"/>
              </w:rPr>
              <w:t>Oriz</w:t>
            </w:r>
          </w:p>
        </w:tc>
        <w:tc>
          <w:tcPr>
            <w:tcW w:w="6718" w:type="dxa"/>
          </w:tcPr>
          <w:p w14:paraId="707FF37F" w14:textId="4C80639C" w:rsidR="006E4266" w:rsidRPr="0021775B" w:rsidRDefault="00000000">
            <w:pPr>
              <w:pStyle w:val="TableParagraph"/>
              <w:spacing w:line="256" w:lineRule="exact"/>
              <w:ind w:left="2875" w:right="2867"/>
              <w:jc w:val="center"/>
              <w:rPr>
                <w:sz w:val="24"/>
                <w:lang w:val="sq-AL"/>
              </w:rPr>
            </w:pPr>
            <w:r>
              <w:rPr>
                <w:sz w:val="24"/>
              </w:rPr>
              <w:t>150</w:t>
            </w:r>
            <w:r>
              <w:rPr>
                <w:spacing w:val="-3"/>
                <w:sz w:val="24"/>
              </w:rPr>
              <w:t xml:space="preserve"> </w:t>
            </w:r>
            <w:r w:rsidR="0021775B">
              <w:rPr>
                <w:sz w:val="24"/>
                <w:lang w:val="sq-AL"/>
              </w:rPr>
              <w:t>kg</w:t>
            </w:r>
            <w:r>
              <w:rPr>
                <w:sz w:val="24"/>
              </w:rPr>
              <w:t>/</w:t>
            </w:r>
            <w:r w:rsidR="0021775B">
              <w:rPr>
                <w:sz w:val="24"/>
                <w:lang w:val="sq-AL"/>
              </w:rPr>
              <w:t>ar</w:t>
            </w:r>
          </w:p>
        </w:tc>
      </w:tr>
    </w:tbl>
    <w:p w14:paraId="4CE0E456" w14:textId="77777777" w:rsidR="000C5876" w:rsidRDefault="000C5876"/>
    <w:sectPr w:rsidR="000C5876">
      <w:pgSz w:w="11910" w:h="16840"/>
      <w:pgMar w:top="1440" w:right="1040" w:bottom="1460" w:left="1060" w:header="709" w:footer="12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C263" w14:textId="77777777" w:rsidR="000C5876" w:rsidRDefault="000C5876">
      <w:r>
        <w:separator/>
      </w:r>
    </w:p>
  </w:endnote>
  <w:endnote w:type="continuationSeparator" w:id="0">
    <w:p w14:paraId="6B9D3B75" w14:textId="77777777" w:rsidR="000C5876" w:rsidRDefault="000C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EACF" w14:textId="49AEA347" w:rsidR="006E4266" w:rsidRDefault="0021775B">
    <w:pPr>
      <w:pStyle w:val="BodyText"/>
      <w:spacing w:line="14" w:lineRule="auto"/>
      <w:rPr>
        <w:sz w:val="20"/>
      </w:rPr>
    </w:pPr>
    <w:r>
      <w:rPr>
        <w:noProof/>
      </w:rPr>
      <mc:AlternateContent>
        <mc:Choice Requires="wps">
          <w:drawing>
            <wp:anchor distT="0" distB="0" distL="114300" distR="114300" simplePos="0" relativeHeight="487372800" behindDoc="1" locked="0" layoutInCell="1" allowOverlap="1" wp14:anchorId="1645B4CD" wp14:editId="121BA5A7">
              <wp:simplePos x="0" y="0"/>
              <wp:positionH relativeFrom="page">
                <wp:posOffset>793750</wp:posOffset>
              </wp:positionH>
              <wp:positionV relativeFrom="page">
                <wp:posOffset>9707245</wp:posOffset>
              </wp:positionV>
              <wp:extent cx="5972810" cy="0"/>
              <wp:effectExtent l="0" t="0" r="0" b="0"/>
              <wp:wrapNone/>
              <wp:docPr id="21014839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7C344" id="Line 2" o:spid="_x0000_s1026" style="position:absolute;z-index:-159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pt,764.35pt" to="532.8pt,7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" strokeweight=".5pt">
              <w10:wrap anchorx="page" anchory="page"/>
            </v:line>
          </w:pict>
        </mc:Fallback>
      </mc:AlternateContent>
    </w:r>
    <w:r>
      <w:rPr>
        <w:noProof/>
      </w:rPr>
      <mc:AlternateContent>
        <mc:Choice Requires="wps">
          <w:drawing>
            <wp:anchor distT="0" distB="0" distL="114300" distR="114300" simplePos="0" relativeHeight="487373312" behindDoc="1" locked="0" layoutInCell="1" allowOverlap="1" wp14:anchorId="0B35E1B6" wp14:editId="4DD9F66E">
              <wp:simplePos x="0" y="0"/>
              <wp:positionH relativeFrom="page">
                <wp:posOffset>6318250</wp:posOffset>
              </wp:positionH>
              <wp:positionV relativeFrom="page">
                <wp:posOffset>9709785</wp:posOffset>
              </wp:positionV>
              <wp:extent cx="482600" cy="194310"/>
              <wp:effectExtent l="0" t="0" r="0" b="0"/>
              <wp:wrapNone/>
              <wp:docPr id="10920081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F6366" w14:textId="77777777" w:rsidR="006E4266" w:rsidRDefault="00000000">
                          <w:pPr>
                            <w:spacing w:before="20"/>
                            <w:ind w:left="60"/>
                            <w:rPr>
                              <w:rFonts w:ascii="Tahoma" w:hAnsi="Tahoma"/>
                            </w:rPr>
                          </w:pPr>
                          <w:r>
                            <w:fldChar w:fldCharType="begin"/>
                          </w:r>
                          <w:r>
                            <w:rPr>
                              <w:rFonts w:ascii="Tahoma" w:hAnsi="Tahoma"/>
                            </w:rPr>
                            <w:instrText xml:space="preserve"> PAGE </w:instrText>
                          </w:r>
                          <w:r>
                            <w:fldChar w:fldCharType="separate"/>
                          </w:r>
                          <w:r>
                            <w:t>1</w:t>
                          </w:r>
                          <w:r>
                            <w:fldChar w:fldCharType="end"/>
                          </w:r>
                          <w:r>
                            <w:rPr>
                              <w:rFonts w:ascii="Tahoma" w:hAnsi="Tahoma"/>
                              <w:spacing w:val="-2"/>
                            </w:rPr>
                            <w:t xml:space="preserve"> </w:t>
                          </w:r>
                          <w:r>
                            <w:rPr>
                              <w:rFonts w:ascii="Tahoma" w:hAnsi="Tahoma"/>
                            </w:rPr>
                            <w:t>од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5E1B6" id="_x0000_t202" coordsize="21600,21600" o:spt="202" path="m,l,21600r21600,l21600,xe">
              <v:stroke joinstyle="miter"/>
              <v:path gradientshapeok="t" o:connecttype="rect"/>
            </v:shapetype>
            <v:shape id="Text Box 1" o:spid="_x0000_s1027" type="#_x0000_t202" style="position:absolute;margin-left:497.5pt;margin-top:764.55pt;width:38pt;height:15.3pt;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" filled="f" stroked="f">
              <v:textbox inset="0,0,0,0">
                <w:txbxContent>
                  <w:p w14:paraId="6F9F6366" w14:textId="77777777" w:rsidR="006E4266" w:rsidRDefault="00000000">
                    <w:pPr>
                      <w:spacing w:before="20"/>
                      <w:ind w:left="60"/>
                      <w:rPr>
                        <w:rFonts w:ascii="Tahoma" w:hAnsi="Tahoma"/>
                      </w:rPr>
                    </w:pPr>
                    <w:r>
                      <w:fldChar w:fldCharType="begin"/>
                    </w:r>
                    <w:r>
                      <w:rPr>
                        <w:rFonts w:ascii="Tahoma" w:hAnsi="Tahoma"/>
                      </w:rPr>
                      <w:instrText xml:space="preserve"> PAGE </w:instrText>
                    </w:r>
                    <w:r>
                      <w:fldChar w:fldCharType="separate"/>
                    </w:r>
                    <w:r>
                      <w:t>1</w:t>
                    </w:r>
                    <w:r>
                      <w:fldChar w:fldCharType="end"/>
                    </w:r>
                    <w:r>
                      <w:rPr>
                        <w:rFonts w:ascii="Tahoma" w:hAnsi="Tahoma"/>
                        <w:spacing w:val="-2"/>
                      </w:rPr>
                      <w:t xml:space="preserve"> </w:t>
                    </w:r>
                    <w:r>
                      <w:rPr>
                        <w:rFonts w:ascii="Tahoma" w:hAnsi="Tahoma"/>
                      </w:rPr>
                      <w:t>од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DDF9" w14:textId="77777777" w:rsidR="000C5876" w:rsidRDefault="000C5876">
      <w:r>
        <w:separator/>
      </w:r>
    </w:p>
  </w:footnote>
  <w:footnote w:type="continuationSeparator" w:id="0">
    <w:p w14:paraId="323696C7" w14:textId="77777777" w:rsidR="000C5876" w:rsidRDefault="000C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01BF" w14:textId="27A0933A" w:rsidR="006E4266" w:rsidRDefault="0021775B">
    <w:pPr>
      <w:pStyle w:val="BodyText"/>
      <w:spacing w:line="14" w:lineRule="auto"/>
      <w:rPr>
        <w:sz w:val="20"/>
      </w:rPr>
    </w:pPr>
    <w:r>
      <w:rPr>
        <w:noProof/>
      </w:rPr>
      <mc:AlternateContent>
        <mc:Choice Requires="wps">
          <w:drawing>
            <wp:anchor distT="0" distB="0" distL="114300" distR="114300" simplePos="0" relativeHeight="487371776" behindDoc="1" locked="0" layoutInCell="1" allowOverlap="1" wp14:anchorId="7D881AA9" wp14:editId="5A3E6B20">
              <wp:simplePos x="0" y="0"/>
              <wp:positionH relativeFrom="page">
                <wp:posOffset>793750</wp:posOffset>
              </wp:positionH>
              <wp:positionV relativeFrom="page">
                <wp:posOffset>619125</wp:posOffset>
              </wp:positionV>
              <wp:extent cx="5972810" cy="0"/>
              <wp:effectExtent l="0" t="0" r="0" b="0"/>
              <wp:wrapNone/>
              <wp:docPr id="11395664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BDF3B" id="Line 4" o:spid="_x0000_s1026" style="position:absolute;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pt,48.75pt" to="532.8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" strokeweight=".5pt">
              <w10:wrap anchorx="page" anchory="page"/>
            </v:line>
          </w:pict>
        </mc:Fallback>
      </mc:AlternateContent>
    </w:r>
    <w:r>
      <w:rPr>
        <w:noProof/>
      </w:rPr>
      <mc:AlternateContent>
        <mc:Choice Requires="wps">
          <w:drawing>
            <wp:anchor distT="0" distB="0" distL="114300" distR="114300" simplePos="0" relativeHeight="487372288" behindDoc="1" locked="0" layoutInCell="1" allowOverlap="1" wp14:anchorId="6973B077" wp14:editId="3A75C369">
              <wp:simplePos x="0" y="0"/>
              <wp:positionH relativeFrom="page">
                <wp:posOffset>797560</wp:posOffset>
              </wp:positionH>
              <wp:positionV relativeFrom="page">
                <wp:posOffset>437515</wp:posOffset>
              </wp:positionV>
              <wp:extent cx="3161665" cy="179070"/>
              <wp:effectExtent l="0" t="0" r="0" b="0"/>
              <wp:wrapNone/>
              <wp:docPr id="9396921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0B04D" w14:textId="126B837F" w:rsidR="006E4266" w:rsidRDefault="004E68DB">
                          <w:pPr>
                            <w:spacing w:before="20"/>
                            <w:ind w:left="20"/>
                            <w:rPr>
                              <w:rFonts w:ascii="Tahoma" w:hAnsi="Tahoma"/>
                              <w:sz w:val="20"/>
                            </w:rPr>
                          </w:pPr>
                          <w:r>
                            <w:rPr>
                              <w:rFonts w:ascii="Tahoma" w:hAnsi="Tahoma"/>
                              <w:sz w:val="20"/>
                              <w:lang w:val="sq-AL"/>
                            </w:rPr>
                            <w:t xml:space="preserve">Gayeta </w:t>
                          </w:r>
                          <w:r w:rsidRPr="004E68DB">
                            <w:rPr>
                              <w:rFonts w:ascii="Tahoma" w:hAnsi="Tahoma"/>
                              <w:sz w:val="20"/>
                            </w:rPr>
                            <w:t>Zyrtare e R</w:t>
                          </w:r>
                          <w:r>
                            <w:rPr>
                              <w:rFonts w:ascii="Tahoma" w:hAnsi="Tahoma"/>
                              <w:sz w:val="20"/>
                              <w:lang w:val="sq-AL"/>
                            </w:rPr>
                            <w:t>MV,</w:t>
                          </w:r>
                          <w:r w:rsidRPr="004E68DB">
                            <w:rPr>
                              <w:rFonts w:ascii="Tahoma" w:hAnsi="Tahoma"/>
                              <w:sz w:val="20"/>
                            </w:rPr>
                            <w:t xml:space="preserve"> nr. 149 datë 13.7.2023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3B077" id="_x0000_t202" coordsize="21600,21600" o:spt="202" path="m,l,21600r21600,l21600,xe">
              <v:stroke joinstyle="miter"/>
              <v:path gradientshapeok="t" o:connecttype="rect"/>
            </v:shapetype>
            <v:shape id="Text Box 3" o:spid="_x0000_s1026" type="#_x0000_t202" style="position:absolute;margin-left:62.8pt;margin-top:34.45pt;width:248.95pt;height:14.1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" filled="f" stroked="f">
              <v:textbox inset="0,0,0,0">
                <w:txbxContent>
                  <w:p w14:paraId="2D20B04D" w14:textId="126B837F" w:rsidR="006E4266" w:rsidRDefault="004E68DB">
                    <w:pPr>
                      <w:spacing w:before="20"/>
                      <w:ind w:left="20"/>
                      <w:rPr>
                        <w:rFonts w:ascii="Tahoma" w:hAnsi="Tahoma"/>
                        <w:sz w:val="20"/>
                      </w:rPr>
                    </w:pPr>
                    <w:r>
                      <w:rPr>
                        <w:rFonts w:ascii="Tahoma" w:hAnsi="Tahoma"/>
                        <w:sz w:val="20"/>
                        <w:lang w:val="sq-AL"/>
                      </w:rPr>
                      <w:t xml:space="preserve">Gayeta </w:t>
                    </w:r>
                    <w:r w:rsidRPr="004E68DB">
                      <w:rPr>
                        <w:rFonts w:ascii="Tahoma" w:hAnsi="Tahoma"/>
                        <w:sz w:val="20"/>
                      </w:rPr>
                      <w:t>Zyrtare e R</w:t>
                    </w:r>
                    <w:r>
                      <w:rPr>
                        <w:rFonts w:ascii="Tahoma" w:hAnsi="Tahoma"/>
                        <w:sz w:val="20"/>
                        <w:lang w:val="sq-AL"/>
                      </w:rPr>
                      <w:t>MV,</w:t>
                    </w:r>
                    <w:r w:rsidRPr="004E68DB">
                      <w:rPr>
                        <w:rFonts w:ascii="Tahoma" w:hAnsi="Tahoma"/>
                        <w:sz w:val="20"/>
                      </w:rPr>
                      <w:t xml:space="preserve"> nr. 149 datë 13.7.2023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812"/>
    <w:multiLevelType w:val="hybridMultilevel"/>
    <w:tmpl w:val="484E66D0"/>
    <w:lvl w:ilvl="0" w:tplc="A8B48646">
      <w:numFmt w:val="bullet"/>
      <w:lvlText w:val="-"/>
      <w:lvlJc w:val="left"/>
      <w:pPr>
        <w:ind w:left="108" w:hanging="178"/>
      </w:pPr>
      <w:rPr>
        <w:rFonts w:ascii="Times New Roman" w:eastAsia="Times New Roman" w:hAnsi="Times New Roman" w:cs="Times New Roman" w:hint="default"/>
        <w:w w:val="100"/>
        <w:sz w:val="24"/>
        <w:szCs w:val="24"/>
        <w:lang w:eastAsia="en-US" w:bidi="ar-SA"/>
      </w:rPr>
    </w:lvl>
    <w:lvl w:ilvl="1" w:tplc="BF68A6E2">
      <w:numFmt w:val="bullet"/>
      <w:lvlText w:val="•"/>
      <w:lvlJc w:val="left"/>
      <w:pPr>
        <w:ind w:left="602" w:hanging="178"/>
      </w:pPr>
      <w:rPr>
        <w:rFonts w:hint="default"/>
        <w:lang w:eastAsia="en-US" w:bidi="ar-SA"/>
      </w:rPr>
    </w:lvl>
    <w:lvl w:ilvl="2" w:tplc="AD46F6DA">
      <w:numFmt w:val="bullet"/>
      <w:lvlText w:val="•"/>
      <w:lvlJc w:val="left"/>
      <w:pPr>
        <w:ind w:left="1105" w:hanging="178"/>
      </w:pPr>
      <w:rPr>
        <w:rFonts w:hint="default"/>
        <w:lang w:eastAsia="en-US" w:bidi="ar-SA"/>
      </w:rPr>
    </w:lvl>
    <w:lvl w:ilvl="3" w:tplc="B2E812FE">
      <w:numFmt w:val="bullet"/>
      <w:lvlText w:val="•"/>
      <w:lvlJc w:val="left"/>
      <w:pPr>
        <w:ind w:left="1608" w:hanging="178"/>
      </w:pPr>
      <w:rPr>
        <w:rFonts w:hint="default"/>
        <w:lang w:eastAsia="en-US" w:bidi="ar-SA"/>
      </w:rPr>
    </w:lvl>
    <w:lvl w:ilvl="4" w:tplc="1AE882FA">
      <w:numFmt w:val="bullet"/>
      <w:lvlText w:val="•"/>
      <w:lvlJc w:val="left"/>
      <w:pPr>
        <w:ind w:left="2111" w:hanging="178"/>
      </w:pPr>
      <w:rPr>
        <w:rFonts w:hint="default"/>
        <w:lang w:eastAsia="en-US" w:bidi="ar-SA"/>
      </w:rPr>
    </w:lvl>
    <w:lvl w:ilvl="5" w:tplc="1F403808">
      <w:numFmt w:val="bullet"/>
      <w:lvlText w:val="•"/>
      <w:lvlJc w:val="left"/>
      <w:pPr>
        <w:ind w:left="2614" w:hanging="178"/>
      </w:pPr>
      <w:rPr>
        <w:rFonts w:hint="default"/>
        <w:lang w:eastAsia="en-US" w:bidi="ar-SA"/>
      </w:rPr>
    </w:lvl>
    <w:lvl w:ilvl="6" w:tplc="F452A0CC">
      <w:numFmt w:val="bullet"/>
      <w:lvlText w:val="•"/>
      <w:lvlJc w:val="left"/>
      <w:pPr>
        <w:ind w:left="3117" w:hanging="178"/>
      </w:pPr>
      <w:rPr>
        <w:rFonts w:hint="default"/>
        <w:lang w:eastAsia="en-US" w:bidi="ar-SA"/>
      </w:rPr>
    </w:lvl>
    <w:lvl w:ilvl="7" w:tplc="623E600A">
      <w:numFmt w:val="bullet"/>
      <w:lvlText w:val="•"/>
      <w:lvlJc w:val="left"/>
      <w:pPr>
        <w:ind w:left="3620" w:hanging="178"/>
      </w:pPr>
      <w:rPr>
        <w:rFonts w:hint="default"/>
        <w:lang w:eastAsia="en-US" w:bidi="ar-SA"/>
      </w:rPr>
    </w:lvl>
    <w:lvl w:ilvl="8" w:tplc="CF9C272C">
      <w:numFmt w:val="bullet"/>
      <w:lvlText w:val="•"/>
      <w:lvlJc w:val="left"/>
      <w:pPr>
        <w:ind w:left="4123" w:hanging="178"/>
      </w:pPr>
      <w:rPr>
        <w:rFonts w:hint="default"/>
        <w:lang w:eastAsia="en-US" w:bidi="ar-SA"/>
      </w:rPr>
    </w:lvl>
  </w:abstractNum>
  <w:abstractNum w:abstractNumId="1" w15:restartNumberingAfterBreak="0">
    <w:nsid w:val="41620338"/>
    <w:multiLevelType w:val="hybridMultilevel"/>
    <w:tmpl w:val="373A145A"/>
    <w:lvl w:ilvl="0" w:tplc="0E24D65A">
      <w:numFmt w:val="bullet"/>
      <w:lvlText w:val="-"/>
      <w:lvlJc w:val="left"/>
      <w:pPr>
        <w:ind w:left="108" w:hanging="304"/>
      </w:pPr>
      <w:rPr>
        <w:rFonts w:ascii="Times New Roman" w:eastAsia="Times New Roman" w:hAnsi="Times New Roman" w:cs="Times New Roman" w:hint="default"/>
        <w:w w:val="100"/>
        <w:sz w:val="24"/>
        <w:szCs w:val="24"/>
        <w:lang w:eastAsia="en-US" w:bidi="ar-SA"/>
      </w:rPr>
    </w:lvl>
    <w:lvl w:ilvl="1" w:tplc="EDA6B712">
      <w:numFmt w:val="bullet"/>
      <w:lvlText w:val="•"/>
      <w:lvlJc w:val="left"/>
      <w:pPr>
        <w:ind w:left="574" w:hanging="304"/>
      </w:pPr>
      <w:rPr>
        <w:rFonts w:hint="default"/>
        <w:lang w:eastAsia="en-US" w:bidi="ar-SA"/>
      </w:rPr>
    </w:lvl>
    <w:lvl w:ilvl="2" w:tplc="C7BC1CDA">
      <w:numFmt w:val="bullet"/>
      <w:lvlText w:val="•"/>
      <w:lvlJc w:val="left"/>
      <w:pPr>
        <w:ind w:left="1048" w:hanging="304"/>
      </w:pPr>
      <w:rPr>
        <w:rFonts w:hint="default"/>
        <w:lang w:eastAsia="en-US" w:bidi="ar-SA"/>
      </w:rPr>
    </w:lvl>
    <w:lvl w:ilvl="3" w:tplc="1916B792">
      <w:numFmt w:val="bullet"/>
      <w:lvlText w:val="•"/>
      <w:lvlJc w:val="left"/>
      <w:pPr>
        <w:ind w:left="1522" w:hanging="304"/>
      </w:pPr>
      <w:rPr>
        <w:rFonts w:hint="default"/>
        <w:lang w:eastAsia="en-US" w:bidi="ar-SA"/>
      </w:rPr>
    </w:lvl>
    <w:lvl w:ilvl="4" w:tplc="0D4A3FE8">
      <w:numFmt w:val="bullet"/>
      <w:lvlText w:val="•"/>
      <w:lvlJc w:val="left"/>
      <w:pPr>
        <w:ind w:left="1996" w:hanging="304"/>
      </w:pPr>
      <w:rPr>
        <w:rFonts w:hint="default"/>
        <w:lang w:eastAsia="en-US" w:bidi="ar-SA"/>
      </w:rPr>
    </w:lvl>
    <w:lvl w:ilvl="5" w:tplc="FF900236">
      <w:numFmt w:val="bullet"/>
      <w:lvlText w:val="•"/>
      <w:lvlJc w:val="left"/>
      <w:pPr>
        <w:ind w:left="2470" w:hanging="304"/>
      </w:pPr>
      <w:rPr>
        <w:rFonts w:hint="default"/>
        <w:lang w:eastAsia="en-US" w:bidi="ar-SA"/>
      </w:rPr>
    </w:lvl>
    <w:lvl w:ilvl="6" w:tplc="4406E92A">
      <w:numFmt w:val="bullet"/>
      <w:lvlText w:val="•"/>
      <w:lvlJc w:val="left"/>
      <w:pPr>
        <w:ind w:left="2944" w:hanging="304"/>
      </w:pPr>
      <w:rPr>
        <w:rFonts w:hint="default"/>
        <w:lang w:eastAsia="en-US" w:bidi="ar-SA"/>
      </w:rPr>
    </w:lvl>
    <w:lvl w:ilvl="7" w:tplc="A0BCBAC4">
      <w:numFmt w:val="bullet"/>
      <w:lvlText w:val="•"/>
      <w:lvlJc w:val="left"/>
      <w:pPr>
        <w:ind w:left="3418" w:hanging="304"/>
      </w:pPr>
      <w:rPr>
        <w:rFonts w:hint="default"/>
        <w:lang w:eastAsia="en-US" w:bidi="ar-SA"/>
      </w:rPr>
    </w:lvl>
    <w:lvl w:ilvl="8" w:tplc="6DA85A08">
      <w:numFmt w:val="bullet"/>
      <w:lvlText w:val="•"/>
      <w:lvlJc w:val="left"/>
      <w:pPr>
        <w:ind w:left="3892" w:hanging="304"/>
      </w:pPr>
      <w:rPr>
        <w:rFonts w:hint="default"/>
        <w:lang w:eastAsia="en-US" w:bidi="ar-SA"/>
      </w:rPr>
    </w:lvl>
  </w:abstractNum>
  <w:num w:numId="1" w16cid:durableId="93791081">
    <w:abstractNumId w:val="0"/>
  </w:num>
  <w:num w:numId="2" w16cid:durableId="213798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66"/>
    <w:rsid w:val="000C5876"/>
    <w:rsid w:val="000F00F9"/>
    <w:rsid w:val="0021775B"/>
    <w:rsid w:val="003D74AA"/>
    <w:rsid w:val="00437442"/>
    <w:rsid w:val="004E68DB"/>
    <w:rsid w:val="00684BDA"/>
    <w:rsid w:val="006E4266"/>
    <w:rsid w:val="00707459"/>
    <w:rsid w:val="008F6BF5"/>
    <w:rsid w:val="009647AA"/>
    <w:rsid w:val="00B05ED5"/>
    <w:rsid w:val="00FC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9501D"/>
  <w15:docId w15:val="{AE8C85F4-6980-4AF3-A4BD-93194F21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rPr>
  </w:style>
  <w:style w:type="paragraph" w:styleId="Heading1">
    <w:name w:val="heading 1"/>
    <w:basedOn w:val="Normal"/>
    <w:uiPriority w:val="9"/>
    <w:qFormat/>
    <w:pPr>
      <w:ind w:left="21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68DB"/>
    <w:pPr>
      <w:tabs>
        <w:tab w:val="center" w:pos="4680"/>
        <w:tab w:val="right" w:pos="9360"/>
      </w:tabs>
    </w:pPr>
  </w:style>
  <w:style w:type="character" w:customStyle="1" w:styleId="HeaderChar">
    <w:name w:val="Header Char"/>
    <w:basedOn w:val="DefaultParagraphFont"/>
    <w:link w:val="Header"/>
    <w:uiPriority w:val="99"/>
    <w:rsid w:val="004E68DB"/>
    <w:rPr>
      <w:rFonts w:ascii="Times New Roman" w:eastAsia="Times New Roman" w:hAnsi="Times New Roman" w:cs="Times New Roman"/>
      <w:lang/>
    </w:rPr>
  </w:style>
  <w:style w:type="paragraph" w:styleId="Footer">
    <w:name w:val="footer"/>
    <w:basedOn w:val="Normal"/>
    <w:link w:val="FooterChar"/>
    <w:uiPriority w:val="99"/>
    <w:unhideWhenUsed/>
    <w:rsid w:val="004E68DB"/>
    <w:pPr>
      <w:tabs>
        <w:tab w:val="center" w:pos="4680"/>
        <w:tab w:val="right" w:pos="9360"/>
      </w:tabs>
    </w:pPr>
  </w:style>
  <w:style w:type="character" w:customStyle="1" w:styleId="FooterChar">
    <w:name w:val="Footer Char"/>
    <w:basedOn w:val="DefaultParagraphFont"/>
    <w:link w:val="Footer"/>
    <w:uiPriority w:val="99"/>
    <w:rsid w:val="004E68DB"/>
    <w:rPr>
      <w:rFonts w:ascii="Times New Roman" w:eastAsia="Times New Roman" w:hAnsi="Times New Roman" w:cs="Times New Roman"/>
      <w:lang/>
    </w:rPr>
  </w:style>
  <w:style w:type="paragraph" w:styleId="NoSpacing">
    <w:name w:val="No Spacing"/>
    <w:uiPriority w:val="1"/>
    <w:qFormat/>
    <w:rsid w:val="00707459"/>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ОДЛУКА ЗА ОПРЕДЕЛУВАЊЕ НАЈВИСОКИ ЦЕНИ НА ОДДЕЛНИ НАФТЕНИ ДЕРИВАТИ УТВРДЕНИ СОГЛАСНО МЕТОДОЛОГИЈАТА</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ОДЛУКА ЗА ОПРЕДЕЛУВАЊЕ НАЈВИСОКИ ЦЕНИ НА ОДДЕЛНИ НАФТЕНИ ДЕРИВАТИ УТВРДЕНИ СОГЛАСНО МЕТОДОЛОГИЈАТА</dc:title>
  <dc:creator>Irena Dimitrova</dc:creator>
  <cp:lastModifiedBy>Edita Hasan</cp:lastModifiedBy>
  <cp:revision>2</cp:revision>
  <dcterms:created xsi:type="dcterms:W3CDTF">2023-08-03T09:17:00Z</dcterms:created>
  <dcterms:modified xsi:type="dcterms:W3CDTF">2023-08-03T09:17:00Z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Office Word</vt:lpwstr>
  </property>
  <property fmtid="{D5CDD505-2E9C-101B-9397-08002B2CF9AE}" pid="4" name="LastSaved">
    <vt:filetime>2023-07-14T00:00:00Z</vt:filetime>
  </property>
</Properties>
</file>